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  <w:lang w:eastAsia="zh-CN"/>
        </w:rPr>
        <w:t>河南</w:t>
      </w:r>
      <w:bookmarkStart w:id="0" w:name="_GoBack"/>
      <w:bookmarkEnd w:id="0"/>
      <w:r>
        <w:rPr>
          <w:rFonts w:hint="eastAsia" w:ascii="黑体" w:hAnsi="黑体" w:eastAsia="黑体"/>
          <w:sz w:val="40"/>
          <w:szCs w:val="32"/>
        </w:rPr>
        <w:t>省</w:t>
      </w:r>
      <w:r>
        <w:rPr>
          <w:rFonts w:ascii="黑体" w:hAnsi="黑体" w:eastAsia="黑体"/>
          <w:sz w:val="40"/>
          <w:szCs w:val="32"/>
        </w:rPr>
        <w:t>水利厅</w:t>
      </w:r>
      <w:r>
        <w:rPr>
          <w:rFonts w:hint="eastAsia" w:ascii="黑体" w:hAnsi="黑体" w:eastAsia="黑体"/>
          <w:sz w:val="40"/>
          <w:szCs w:val="32"/>
        </w:rPr>
        <w:t>关于开展领导干部违规收送红包礼金问题专项治理“回头看”活动工作方案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根据省委、</w:t>
      </w:r>
      <w:r>
        <w:rPr>
          <w:rFonts w:ascii="仿宋" w:hAnsi="仿宋" w:eastAsia="仿宋"/>
          <w:sz w:val="32"/>
          <w:szCs w:val="32"/>
        </w:rPr>
        <w:t>省纪委</w:t>
      </w:r>
      <w:r>
        <w:rPr>
          <w:rFonts w:hint="eastAsia" w:ascii="仿宋" w:hAnsi="仿宋" w:eastAsia="仿宋"/>
          <w:sz w:val="32"/>
          <w:szCs w:val="32"/>
          <w:lang w:eastAsia="zh-CN"/>
        </w:rPr>
        <w:t>部署</w:t>
      </w:r>
      <w:r>
        <w:rPr>
          <w:rFonts w:hint="eastAsia" w:ascii="仿宋" w:hAnsi="仿宋" w:eastAsia="仿宋"/>
          <w:sz w:val="32"/>
          <w:szCs w:val="32"/>
        </w:rPr>
        <w:t>，厅党组研究决定，自11月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日至12月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在全厅开展领导干部违规收送红包礼金问题专项治理“回头看”活动，现制定如下工作方案：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一、治理内容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十八大以来领导干部违规收送红包、礼金、购物卡及其他有价证券等情况。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二、治理范围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厅机关各处室及</w:t>
      </w:r>
      <w:r>
        <w:rPr>
          <w:rFonts w:ascii="仿宋" w:hAnsi="仿宋" w:eastAsia="仿宋"/>
          <w:sz w:val="32"/>
          <w:szCs w:val="32"/>
        </w:rPr>
        <w:t>南水北调办</w:t>
      </w:r>
      <w:r>
        <w:rPr>
          <w:rFonts w:hint="eastAsia" w:ascii="仿宋" w:hAnsi="仿宋" w:eastAsia="仿宋"/>
          <w:sz w:val="32"/>
          <w:szCs w:val="32"/>
        </w:rPr>
        <w:t>副科级</w:t>
      </w:r>
      <w:r>
        <w:rPr>
          <w:rFonts w:ascii="仿宋" w:hAnsi="仿宋" w:eastAsia="仿宋"/>
          <w:sz w:val="32"/>
          <w:szCs w:val="32"/>
        </w:rPr>
        <w:t>以上干部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厅属各单位</w:t>
      </w:r>
      <w:r>
        <w:rPr>
          <w:rFonts w:hint="eastAsia" w:ascii="仿宋" w:hAnsi="仿宋" w:eastAsia="仿宋"/>
          <w:sz w:val="32"/>
          <w:szCs w:val="32"/>
        </w:rPr>
        <w:t>副科级</w:t>
      </w:r>
      <w:r>
        <w:rPr>
          <w:rFonts w:ascii="仿宋" w:hAnsi="仿宋" w:eastAsia="仿宋"/>
          <w:sz w:val="32"/>
          <w:szCs w:val="32"/>
        </w:rPr>
        <w:t>以上干部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含2016年7月1日后离职或退休的干部。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三、方法步骤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(一)宣传发动。</w:t>
      </w:r>
      <w:r>
        <w:rPr>
          <w:rFonts w:hint="eastAsia" w:ascii="仿宋" w:hAnsi="仿宋" w:eastAsia="仿宋"/>
          <w:sz w:val="32"/>
          <w:szCs w:val="32"/>
        </w:rPr>
        <w:t>各单位</w:t>
      </w:r>
      <w:r>
        <w:rPr>
          <w:rFonts w:ascii="仿宋" w:hAnsi="仿宋" w:eastAsia="仿宋"/>
          <w:sz w:val="32"/>
          <w:szCs w:val="32"/>
        </w:rPr>
        <w:t>各部门</w:t>
      </w:r>
      <w:r>
        <w:rPr>
          <w:rFonts w:hint="eastAsia" w:ascii="仿宋" w:hAnsi="仿宋" w:eastAsia="仿宋"/>
          <w:sz w:val="32"/>
          <w:szCs w:val="32"/>
        </w:rPr>
        <w:t>要通过会议、网络等形式广泛宣传，使各级领导干部充分了解此次专项治理“回头看”活动的任务、内容和纪律要求；促使领导干部自觉主动上交违规收受的红包、礼金等。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(二)自查自纠。</w:t>
      </w:r>
      <w:r>
        <w:rPr>
          <w:rFonts w:hint="eastAsia" w:ascii="仿宋" w:hAnsi="仿宋" w:eastAsia="仿宋"/>
          <w:sz w:val="32"/>
          <w:szCs w:val="32"/>
          <w:lang w:eastAsia="zh-CN"/>
        </w:rPr>
        <w:t>每一名副科级以上干部都要</w:t>
      </w:r>
      <w:r>
        <w:rPr>
          <w:rFonts w:hint="eastAsia" w:ascii="仿宋" w:hAnsi="仿宋" w:eastAsia="仿宋"/>
          <w:sz w:val="32"/>
          <w:szCs w:val="32"/>
        </w:rPr>
        <w:t>认真对照检查，对违规收受的红包、礼金和购物卡等有价证券通过上交单位或廉政账户等方式予以清退，并填写《领导干部不违规收送红包礼金承诺书》和《领导干部上缴红包礼金登记表》</w:t>
      </w:r>
      <w:r>
        <w:rPr>
          <w:rFonts w:hint="eastAsia" w:ascii="仿宋" w:hAnsi="仿宋" w:eastAsia="仿宋"/>
          <w:sz w:val="32"/>
          <w:szCs w:val="32"/>
          <w:lang w:eastAsia="zh-CN"/>
        </w:rPr>
        <w:t>（零报告）</w:t>
      </w:r>
      <w:r>
        <w:rPr>
          <w:rFonts w:hint="eastAsia" w:ascii="仿宋" w:hAnsi="仿宋" w:eastAsia="仿宋"/>
          <w:sz w:val="32"/>
          <w:szCs w:val="32"/>
        </w:rPr>
        <w:t>，交所在单位党组织备查。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(三)重点抽查。</w:t>
      </w:r>
      <w:r>
        <w:rPr>
          <w:rFonts w:hint="eastAsia" w:ascii="仿宋" w:hAnsi="仿宋" w:eastAsia="仿宋"/>
          <w:sz w:val="32"/>
          <w:szCs w:val="32"/>
        </w:rPr>
        <w:t>全厅及</w:t>
      </w:r>
      <w:r>
        <w:rPr>
          <w:rFonts w:ascii="仿宋" w:hAnsi="仿宋" w:eastAsia="仿宋"/>
          <w:sz w:val="32"/>
          <w:szCs w:val="32"/>
        </w:rPr>
        <w:t>南水北调办</w:t>
      </w:r>
      <w:r>
        <w:rPr>
          <w:rFonts w:hint="eastAsia" w:ascii="仿宋" w:hAnsi="仿宋" w:eastAsia="仿宋"/>
          <w:sz w:val="32"/>
          <w:szCs w:val="32"/>
        </w:rPr>
        <w:t>各级纪检监察部门会同有关部门组成检查组，对各单位自查自纠和上报情况进行抽查，重点抽查</w:t>
      </w:r>
      <w:r>
        <w:rPr>
          <w:rFonts w:hint="eastAsia" w:ascii="仿宋" w:hAnsi="仿宋" w:eastAsia="仿宋"/>
          <w:sz w:val="32"/>
          <w:szCs w:val="32"/>
          <w:lang w:eastAsia="zh-CN"/>
        </w:rPr>
        <w:t>各单位</w:t>
      </w:r>
      <w:r>
        <w:rPr>
          <w:rFonts w:hint="eastAsia" w:ascii="仿宋" w:hAnsi="仿宋" w:eastAsia="仿宋"/>
          <w:sz w:val="32"/>
          <w:szCs w:val="32"/>
        </w:rPr>
        <w:t>党政主要负责人自查自纠情况。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(四)严肃执纪。</w:t>
      </w:r>
      <w:r>
        <w:rPr>
          <w:rFonts w:hint="eastAsia" w:ascii="仿宋" w:hAnsi="仿宋" w:eastAsia="仿宋"/>
          <w:sz w:val="32"/>
          <w:szCs w:val="32"/>
        </w:rPr>
        <w:t>全厅及</w:t>
      </w:r>
      <w:r>
        <w:rPr>
          <w:rFonts w:ascii="仿宋" w:hAnsi="仿宋" w:eastAsia="仿宋"/>
          <w:sz w:val="32"/>
          <w:szCs w:val="32"/>
        </w:rPr>
        <w:t>南水北调办</w:t>
      </w:r>
      <w:r>
        <w:rPr>
          <w:rFonts w:hint="eastAsia" w:ascii="仿宋" w:hAnsi="仿宋" w:eastAsia="仿宋"/>
          <w:sz w:val="32"/>
          <w:szCs w:val="32"/>
        </w:rPr>
        <w:t>各级纪检监察部门要拓宽举报渠道，广泛收集线索；加强监督执纪问责，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不如实报告自查自纠情况的，一经查实严肃处理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对专项治理“回头看”活动后不知止、不收手，依然违规收受红包、礼金的领导干部，依规依纪严肃问责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对专项治理“回头看”活动重视不够、组织不力，漏报、瞒报等问题较多的单位，按照相关规定，从严追究党委主体责任和纪委监督责任。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(五)通报曝光。</w:t>
      </w:r>
      <w:r>
        <w:rPr>
          <w:rFonts w:hint="eastAsia" w:ascii="仿宋" w:hAnsi="仿宋" w:eastAsia="仿宋"/>
          <w:sz w:val="32"/>
          <w:szCs w:val="32"/>
        </w:rPr>
        <w:t>在严肃执纪问责的基础上，对影响较大的典型案件要通报曝光、形成震慑，促使少数领导干部放弃侥幸心理，积极行动、主动整改。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各单位各</w:t>
      </w:r>
      <w:r>
        <w:rPr>
          <w:rFonts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</w:rPr>
        <w:t>要高度重视，切实加强组织领导，将此次专项治理“回头看”活动作为当前的重要工作任务，积极安排部署。各级党委（总支</w:t>
      </w:r>
      <w:r>
        <w:rPr>
          <w:rFonts w:ascii="仿宋" w:hAnsi="仿宋" w:eastAsia="仿宋"/>
          <w:sz w:val="32"/>
          <w:szCs w:val="32"/>
        </w:rPr>
        <w:t>、支部</w:t>
      </w:r>
      <w:r>
        <w:rPr>
          <w:rFonts w:hint="eastAsia" w:ascii="仿宋" w:hAnsi="仿宋" w:eastAsia="仿宋"/>
          <w:sz w:val="32"/>
          <w:szCs w:val="32"/>
        </w:rPr>
        <w:t>）要充分履行全面从严治党主体责任，抓好落实，将活动要求传达到每一位领导干部。各级领导干部要从思想上充分认识此次专项治理“回头看”活动的重要意义，认真领会有关精神，切实落实活动方案，严格对照活动内容，主动开展自查自纠，接受组织和群众监督。全厅</w:t>
      </w:r>
      <w:r>
        <w:rPr>
          <w:rFonts w:ascii="仿宋" w:hAnsi="仿宋" w:eastAsia="仿宋"/>
          <w:sz w:val="32"/>
          <w:szCs w:val="32"/>
        </w:rPr>
        <w:t>及南水北调</w:t>
      </w:r>
      <w:r>
        <w:rPr>
          <w:rFonts w:hint="eastAsia" w:ascii="仿宋" w:hAnsi="仿宋" w:eastAsia="仿宋"/>
          <w:sz w:val="32"/>
          <w:szCs w:val="32"/>
        </w:rPr>
        <w:t>办各级纪检监察部门要切实履行监督职责，精心组织、周密安排，准确把握政策界限，积极稳妥处理问题；要坚持原则、严格执纪，对查实的违规违纪问题严肃处理，有力推动“回头看”各项任务落实。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各单位各</w:t>
      </w:r>
      <w:r>
        <w:rPr>
          <w:rFonts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</w:rPr>
        <w:t>党委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总支</w:t>
      </w:r>
      <w:r>
        <w:rPr>
          <w:rFonts w:ascii="仿宋" w:hAnsi="仿宋" w:eastAsia="仿宋"/>
          <w:sz w:val="32"/>
          <w:szCs w:val="32"/>
        </w:rPr>
        <w:t>、支部）</w:t>
      </w:r>
      <w:r>
        <w:rPr>
          <w:rFonts w:hint="eastAsia" w:ascii="仿宋" w:hAnsi="仿宋" w:eastAsia="仿宋"/>
          <w:sz w:val="32"/>
          <w:szCs w:val="32"/>
        </w:rPr>
        <w:t>根据领导干部上缴的红包、礼金情况填写《领导干部上缴红包礼金登记表》、《领导干部上缴红包礼金汇总表》，连同工作</w:t>
      </w:r>
      <w:r>
        <w:rPr>
          <w:rFonts w:ascii="仿宋" w:hAnsi="仿宋" w:eastAsia="仿宋"/>
          <w:sz w:val="32"/>
          <w:szCs w:val="32"/>
        </w:rPr>
        <w:t>总结</w:t>
      </w:r>
      <w:r>
        <w:rPr>
          <w:rFonts w:hint="eastAsia" w:ascii="仿宋" w:hAnsi="仿宋" w:eastAsia="仿宋"/>
          <w:sz w:val="32"/>
          <w:szCs w:val="32"/>
        </w:rPr>
        <w:t>于12月20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之前报厅机关</w:t>
      </w:r>
      <w:r>
        <w:rPr>
          <w:rFonts w:ascii="仿宋" w:hAnsi="仿宋" w:eastAsia="仿宋"/>
          <w:sz w:val="32"/>
          <w:szCs w:val="32"/>
        </w:rPr>
        <w:t>纪委</w:t>
      </w:r>
      <w:r>
        <w:rPr>
          <w:rFonts w:hint="eastAsia" w:ascii="仿宋" w:hAnsi="仿宋" w:eastAsia="仿宋"/>
          <w:sz w:val="32"/>
          <w:szCs w:val="32"/>
        </w:rPr>
        <w:t>，厅机关</w:t>
      </w:r>
      <w:r>
        <w:rPr>
          <w:rFonts w:ascii="仿宋" w:hAnsi="仿宋" w:eastAsia="仿宋"/>
          <w:sz w:val="32"/>
          <w:szCs w:val="32"/>
        </w:rPr>
        <w:t>纪委</w:t>
      </w:r>
      <w:r>
        <w:rPr>
          <w:rFonts w:hint="eastAsia" w:ascii="仿宋" w:hAnsi="仿宋" w:eastAsia="仿宋"/>
          <w:sz w:val="32"/>
          <w:szCs w:val="32"/>
        </w:rPr>
        <w:t>汇总。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刘慧永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卢松柏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0371-65571559   65571389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QQ邮箱1619027442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left="96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领导干部不违规收送红包礼金</w:t>
      </w:r>
      <w:r>
        <w:rPr>
          <w:rFonts w:hint="eastAsia" w:ascii="仿宋" w:hAnsi="仿宋" w:eastAsia="仿宋"/>
          <w:sz w:val="32"/>
          <w:szCs w:val="32"/>
          <w:lang w:eastAsia="zh-CN"/>
        </w:rPr>
        <w:t>承</w:t>
      </w:r>
      <w:r>
        <w:rPr>
          <w:rFonts w:ascii="仿宋" w:hAnsi="仿宋" w:eastAsia="仿宋"/>
          <w:sz w:val="32"/>
          <w:szCs w:val="32"/>
        </w:rPr>
        <w:t>诺书</w:t>
      </w:r>
    </w:p>
    <w:p>
      <w:pPr>
        <w:ind w:left="96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2.领导</w:t>
      </w:r>
      <w:r>
        <w:rPr>
          <w:rFonts w:ascii="仿宋" w:hAnsi="仿宋" w:eastAsia="仿宋"/>
          <w:sz w:val="32"/>
          <w:szCs w:val="32"/>
        </w:rPr>
        <w:t>干部上</w:t>
      </w:r>
      <w:r>
        <w:rPr>
          <w:rFonts w:hint="eastAsia" w:ascii="仿宋" w:hAnsi="仿宋" w:eastAsia="仿宋"/>
          <w:sz w:val="32"/>
          <w:szCs w:val="32"/>
        </w:rPr>
        <w:t>缴</w:t>
      </w:r>
      <w:r>
        <w:rPr>
          <w:rFonts w:ascii="仿宋" w:hAnsi="仿宋" w:eastAsia="仿宋"/>
          <w:sz w:val="32"/>
          <w:szCs w:val="32"/>
        </w:rPr>
        <w:t>红包礼金情况登记表</w:t>
      </w:r>
    </w:p>
    <w:p>
      <w:pPr>
        <w:ind w:left="96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3.领导</w:t>
      </w:r>
      <w:r>
        <w:rPr>
          <w:rFonts w:ascii="仿宋" w:hAnsi="仿宋" w:eastAsia="仿宋"/>
          <w:sz w:val="32"/>
          <w:szCs w:val="32"/>
        </w:rPr>
        <w:t>干部上缴红包礼金情况汇总表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2016年11月25日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107F"/>
    <w:rsid w:val="00000A78"/>
    <w:rsid w:val="000228E0"/>
    <w:rsid w:val="00037FF5"/>
    <w:rsid w:val="000429DF"/>
    <w:rsid w:val="00047023"/>
    <w:rsid w:val="00060952"/>
    <w:rsid w:val="00073C6E"/>
    <w:rsid w:val="00077C23"/>
    <w:rsid w:val="000A28D6"/>
    <w:rsid w:val="000A6F9D"/>
    <w:rsid w:val="000A736F"/>
    <w:rsid w:val="000D0F5C"/>
    <w:rsid w:val="000D659C"/>
    <w:rsid w:val="000E3C9F"/>
    <w:rsid w:val="000E7B28"/>
    <w:rsid w:val="00111A8D"/>
    <w:rsid w:val="00123703"/>
    <w:rsid w:val="001549C1"/>
    <w:rsid w:val="00154E43"/>
    <w:rsid w:val="0016161F"/>
    <w:rsid w:val="00177081"/>
    <w:rsid w:val="0017729A"/>
    <w:rsid w:val="00180EFB"/>
    <w:rsid w:val="001B16A8"/>
    <w:rsid w:val="001B56DA"/>
    <w:rsid w:val="001C1E52"/>
    <w:rsid w:val="001D1A59"/>
    <w:rsid w:val="0024598D"/>
    <w:rsid w:val="002473B5"/>
    <w:rsid w:val="002527DB"/>
    <w:rsid w:val="0029111F"/>
    <w:rsid w:val="00291302"/>
    <w:rsid w:val="002A22A4"/>
    <w:rsid w:val="002A433A"/>
    <w:rsid w:val="002A6D1B"/>
    <w:rsid w:val="002B6555"/>
    <w:rsid w:val="002C135C"/>
    <w:rsid w:val="002D0B44"/>
    <w:rsid w:val="00306327"/>
    <w:rsid w:val="00307A8D"/>
    <w:rsid w:val="00311AE7"/>
    <w:rsid w:val="003206AD"/>
    <w:rsid w:val="00325BB3"/>
    <w:rsid w:val="0033050F"/>
    <w:rsid w:val="003336A1"/>
    <w:rsid w:val="003528BB"/>
    <w:rsid w:val="00364391"/>
    <w:rsid w:val="00364BD4"/>
    <w:rsid w:val="003835EF"/>
    <w:rsid w:val="00391FEA"/>
    <w:rsid w:val="003A5893"/>
    <w:rsid w:val="003C1DFB"/>
    <w:rsid w:val="003E103C"/>
    <w:rsid w:val="00402842"/>
    <w:rsid w:val="00415B94"/>
    <w:rsid w:val="0041626E"/>
    <w:rsid w:val="0046397F"/>
    <w:rsid w:val="00481EFC"/>
    <w:rsid w:val="00486DF3"/>
    <w:rsid w:val="004900AD"/>
    <w:rsid w:val="0049123D"/>
    <w:rsid w:val="004A2F82"/>
    <w:rsid w:val="004C09DD"/>
    <w:rsid w:val="004D6F30"/>
    <w:rsid w:val="004D7A96"/>
    <w:rsid w:val="004F5505"/>
    <w:rsid w:val="005102CE"/>
    <w:rsid w:val="0052381B"/>
    <w:rsid w:val="00556B82"/>
    <w:rsid w:val="005602B8"/>
    <w:rsid w:val="00575FE7"/>
    <w:rsid w:val="00580236"/>
    <w:rsid w:val="00597287"/>
    <w:rsid w:val="005B07E1"/>
    <w:rsid w:val="005B33D1"/>
    <w:rsid w:val="005D6883"/>
    <w:rsid w:val="00602478"/>
    <w:rsid w:val="0060630A"/>
    <w:rsid w:val="006357F1"/>
    <w:rsid w:val="00671067"/>
    <w:rsid w:val="00674B22"/>
    <w:rsid w:val="006A003E"/>
    <w:rsid w:val="006A27C4"/>
    <w:rsid w:val="006B192B"/>
    <w:rsid w:val="006B3860"/>
    <w:rsid w:val="006D4C8D"/>
    <w:rsid w:val="006D782A"/>
    <w:rsid w:val="006E1F15"/>
    <w:rsid w:val="00704090"/>
    <w:rsid w:val="00726E92"/>
    <w:rsid w:val="00737418"/>
    <w:rsid w:val="007553D1"/>
    <w:rsid w:val="00763406"/>
    <w:rsid w:val="00767DCD"/>
    <w:rsid w:val="0077107F"/>
    <w:rsid w:val="007841AF"/>
    <w:rsid w:val="00793E68"/>
    <w:rsid w:val="007A19BC"/>
    <w:rsid w:val="007A2173"/>
    <w:rsid w:val="007A57CB"/>
    <w:rsid w:val="007C7FC1"/>
    <w:rsid w:val="007D59A9"/>
    <w:rsid w:val="0080386A"/>
    <w:rsid w:val="00810304"/>
    <w:rsid w:val="00827F3A"/>
    <w:rsid w:val="008928AE"/>
    <w:rsid w:val="008A0D56"/>
    <w:rsid w:val="008B67B2"/>
    <w:rsid w:val="008C3B5A"/>
    <w:rsid w:val="008D1513"/>
    <w:rsid w:val="008E3BFB"/>
    <w:rsid w:val="008E7EB6"/>
    <w:rsid w:val="008F0B06"/>
    <w:rsid w:val="00905BBF"/>
    <w:rsid w:val="00923675"/>
    <w:rsid w:val="00925F24"/>
    <w:rsid w:val="00937375"/>
    <w:rsid w:val="0095007C"/>
    <w:rsid w:val="0095670C"/>
    <w:rsid w:val="0097416D"/>
    <w:rsid w:val="00992394"/>
    <w:rsid w:val="009A4DBB"/>
    <w:rsid w:val="009D3632"/>
    <w:rsid w:val="00A12BFE"/>
    <w:rsid w:val="00A2374E"/>
    <w:rsid w:val="00A3156D"/>
    <w:rsid w:val="00A35EB3"/>
    <w:rsid w:val="00AA4CDF"/>
    <w:rsid w:val="00AB172F"/>
    <w:rsid w:val="00AB6FBC"/>
    <w:rsid w:val="00AC38D7"/>
    <w:rsid w:val="00AC40DE"/>
    <w:rsid w:val="00AC52CD"/>
    <w:rsid w:val="00AD0246"/>
    <w:rsid w:val="00AE1756"/>
    <w:rsid w:val="00AE2DCB"/>
    <w:rsid w:val="00AE490D"/>
    <w:rsid w:val="00AF0F95"/>
    <w:rsid w:val="00B001C9"/>
    <w:rsid w:val="00B12753"/>
    <w:rsid w:val="00B16670"/>
    <w:rsid w:val="00B17233"/>
    <w:rsid w:val="00B22E3C"/>
    <w:rsid w:val="00B355B4"/>
    <w:rsid w:val="00B4513F"/>
    <w:rsid w:val="00B61736"/>
    <w:rsid w:val="00B76D81"/>
    <w:rsid w:val="00B91A43"/>
    <w:rsid w:val="00B97C7B"/>
    <w:rsid w:val="00BA4D59"/>
    <w:rsid w:val="00BB4FC3"/>
    <w:rsid w:val="00C10E96"/>
    <w:rsid w:val="00C136CE"/>
    <w:rsid w:val="00C268D8"/>
    <w:rsid w:val="00C279C4"/>
    <w:rsid w:val="00C31420"/>
    <w:rsid w:val="00C4344D"/>
    <w:rsid w:val="00C522FA"/>
    <w:rsid w:val="00C548B6"/>
    <w:rsid w:val="00C553D2"/>
    <w:rsid w:val="00C72D59"/>
    <w:rsid w:val="00C81D2D"/>
    <w:rsid w:val="00C8515A"/>
    <w:rsid w:val="00C85948"/>
    <w:rsid w:val="00C85BAF"/>
    <w:rsid w:val="00C871CF"/>
    <w:rsid w:val="00C92AE1"/>
    <w:rsid w:val="00CA59D1"/>
    <w:rsid w:val="00CB4D03"/>
    <w:rsid w:val="00CC5BD8"/>
    <w:rsid w:val="00CE2680"/>
    <w:rsid w:val="00CE4270"/>
    <w:rsid w:val="00CE4653"/>
    <w:rsid w:val="00CF228E"/>
    <w:rsid w:val="00CF7ED2"/>
    <w:rsid w:val="00D022CC"/>
    <w:rsid w:val="00D21BF0"/>
    <w:rsid w:val="00D33192"/>
    <w:rsid w:val="00D42BB8"/>
    <w:rsid w:val="00D52BDB"/>
    <w:rsid w:val="00D70E4F"/>
    <w:rsid w:val="00D74FEB"/>
    <w:rsid w:val="00DA2D42"/>
    <w:rsid w:val="00DD5960"/>
    <w:rsid w:val="00DD66EA"/>
    <w:rsid w:val="00DF16A8"/>
    <w:rsid w:val="00DF257F"/>
    <w:rsid w:val="00E03F54"/>
    <w:rsid w:val="00E10A66"/>
    <w:rsid w:val="00E278B9"/>
    <w:rsid w:val="00E36C53"/>
    <w:rsid w:val="00E52CD0"/>
    <w:rsid w:val="00E56D84"/>
    <w:rsid w:val="00EA08CA"/>
    <w:rsid w:val="00EA4725"/>
    <w:rsid w:val="00EB3880"/>
    <w:rsid w:val="00ED0432"/>
    <w:rsid w:val="00F079F6"/>
    <w:rsid w:val="00F44E16"/>
    <w:rsid w:val="00F5474C"/>
    <w:rsid w:val="00F74651"/>
    <w:rsid w:val="00F77BD4"/>
    <w:rsid w:val="00F81FB9"/>
    <w:rsid w:val="00F953D4"/>
    <w:rsid w:val="00FC1091"/>
    <w:rsid w:val="022D7723"/>
    <w:rsid w:val="025B36EA"/>
    <w:rsid w:val="08246A68"/>
    <w:rsid w:val="0F083839"/>
    <w:rsid w:val="0F183AD3"/>
    <w:rsid w:val="12147FB8"/>
    <w:rsid w:val="14AC43F9"/>
    <w:rsid w:val="185C3885"/>
    <w:rsid w:val="232337B4"/>
    <w:rsid w:val="28152353"/>
    <w:rsid w:val="2A3B6454"/>
    <w:rsid w:val="2A5063FA"/>
    <w:rsid w:val="31D574D0"/>
    <w:rsid w:val="36F67AB7"/>
    <w:rsid w:val="39F32D23"/>
    <w:rsid w:val="4170316A"/>
    <w:rsid w:val="455F0BA4"/>
    <w:rsid w:val="49015AD4"/>
    <w:rsid w:val="4B4D1E16"/>
    <w:rsid w:val="4E7E67D5"/>
    <w:rsid w:val="504E6A51"/>
    <w:rsid w:val="51AA7C07"/>
    <w:rsid w:val="52B23CBC"/>
    <w:rsid w:val="558F536E"/>
    <w:rsid w:val="5812180A"/>
    <w:rsid w:val="5DB54949"/>
    <w:rsid w:val="606D163F"/>
    <w:rsid w:val="620F2070"/>
    <w:rsid w:val="62220A53"/>
    <w:rsid w:val="62996751"/>
    <w:rsid w:val="64783763"/>
    <w:rsid w:val="66001F65"/>
    <w:rsid w:val="679C300B"/>
    <w:rsid w:val="6BA01F21"/>
    <w:rsid w:val="6FED2530"/>
    <w:rsid w:val="71FD448F"/>
    <w:rsid w:val="7AFC2853"/>
    <w:rsid w:val="7B050F64"/>
    <w:rsid w:val="7C0242FF"/>
    <w:rsid w:val="7F2B5E3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</Company>
  <Pages>3</Pages>
  <Words>186</Words>
  <Characters>1062</Characters>
  <Lines>8</Lines>
  <Paragraphs>2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2016-11-25T03:41:00Z</dcterms:created>
  <dc:creator>ALPENGLOW</dc:creator>
  <cp:lastModifiedBy>lenovo</cp:lastModifiedBy>
  <cp:lastPrinted>2016-11-25T08:14:00Z</cp:lastPrinted>
  <dcterms:modified xsi:type="dcterms:W3CDTF">2016-11-25T08:45:04Z</dcterms:modified>
  <dc:title>省水利厅关于开展领导干部违规收送红包礼金问题专项治理“回头看”活动工作方案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