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201</w:t>
      </w:r>
      <w:r>
        <w:rPr>
          <w:rFonts w:hint="eastAsia" w:asciiTheme="majorEastAsia" w:hAnsiTheme="majorEastAsia" w:eastAsiaTheme="majorEastAsia"/>
          <w:sz w:val="36"/>
          <w:szCs w:val="36"/>
          <w:lang w:val="en-US" w:eastAsia="zh-CN"/>
        </w:rPr>
        <w:t>7</w:t>
      </w:r>
      <w:r>
        <w:rPr>
          <w:rFonts w:hint="eastAsia" w:asciiTheme="majorEastAsia" w:hAnsiTheme="majorEastAsia" w:eastAsiaTheme="majorEastAsia"/>
          <w:sz w:val="36"/>
          <w:szCs w:val="36"/>
        </w:rPr>
        <w:t>年</w:t>
      </w:r>
      <w:r>
        <w:rPr>
          <w:rFonts w:hint="eastAsia" w:asciiTheme="majorEastAsia" w:hAnsiTheme="majorEastAsia" w:eastAsiaTheme="majorEastAsia"/>
          <w:sz w:val="36"/>
          <w:szCs w:val="36"/>
          <w:lang w:val="en-US" w:eastAsia="zh-CN"/>
        </w:rPr>
        <w:t>度</w:t>
      </w:r>
      <w:r>
        <w:rPr>
          <w:rFonts w:hint="eastAsia" w:asciiTheme="majorEastAsia" w:hAnsiTheme="majorEastAsia" w:eastAsiaTheme="majorEastAsia"/>
          <w:sz w:val="36"/>
          <w:szCs w:val="36"/>
        </w:rPr>
        <w:t>述职述学述廉报告</w:t>
      </w:r>
    </w:p>
    <w:p>
      <w:pPr>
        <w:spacing w:line="560" w:lineRule="exact"/>
        <w:jc w:val="center"/>
        <w:rPr>
          <w:rFonts w:hint="eastAsia" w:ascii="仿宋_GB2312" w:hAnsi="Adobe 仿宋 Std R" w:eastAsia="仿宋_GB2312"/>
          <w:sz w:val="28"/>
          <w:szCs w:val="28"/>
        </w:rPr>
      </w:pPr>
      <w:r>
        <w:rPr>
          <w:rFonts w:hint="eastAsia" w:ascii="仿宋_GB2312" w:hAnsi="Adobe 仿宋 Std R" w:eastAsia="仿宋_GB2312"/>
          <w:sz w:val="28"/>
          <w:szCs w:val="28"/>
        </w:rPr>
        <w:t>（站网监测处  王冬至</w:t>
      </w:r>
      <w:r>
        <w:rPr>
          <w:rFonts w:ascii="仿宋_GB2312" w:hAnsi="Adobe 仿宋 Std R" w:eastAsia="仿宋_GB2312"/>
          <w:sz w:val="28"/>
          <w:szCs w:val="28"/>
        </w:rPr>
        <w:t>）</w:t>
      </w:r>
    </w:p>
    <w:p>
      <w:pPr>
        <w:spacing w:line="560" w:lineRule="exact"/>
        <w:jc w:val="center"/>
        <w:rPr>
          <w:rFonts w:ascii="仿宋_GB2312" w:hAnsi="Adobe 仿宋 Std R" w:eastAsia="仿宋_GB2312"/>
          <w:sz w:val="28"/>
          <w:szCs w:val="28"/>
        </w:rPr>
      </w:pPr>
      <w:r>
        <w:rPr>
          <w:rFonts w:hint="eastAsia" w:ascii="仿宋_GB2312" w:hAnsi="Adobe 仿宋 Std R" w:eastAsia="仿宋_GB2312"/>
          <w:sz w:val="28"/>
          <w:szCs w:val="28"/>
        </w:rPr>
        <w:t>(201</w:t>
      </w:r>
      <w:r>
        <w:rPr>
          <w:rFonts w:hint="eastAsia" w:ascii="仿宋_GB2312" w:hAnsi="Adobe 仿宋 Std R" w:eastAsia="仿宋_GB2312"/>
          <w:sz w:val="28"/>
          <w:szCs w:val="28"/>
          <w:lang w:val="en-US" w:eastAsia="zh-CN"/>
        </w:rPr>
        <w:t>8</w:t>
      </w:r>
      <w:r>
        <w:rPr>
          <w:rFonts w:hint="eastAsia" w:ascii="仿宋_GB2312" w:hAnsi="Adobe 仿宋 Std R" w:eastAsia="仿宋_GB2312"/>
          <w:sz w:val="28"/>
          <w:szCs w:val="28"/>
        </w:rPr>
        <w:t>年</w:t>
      </w:r>
      <w:r>
        <w:rPr>
          <w:rFonts w:hint="eastAsia" w:ascii="仿宋_GB2312" w:hAnsi="Adobe 仿宋 Std R" w:eastAsia="仿宋_GB2312"/>
          <w:sz w:val="28"/>
          <w:szCs w:val="28"/>
          <w:lang w:val="en-US" w:eastAsia="zh-CN"/>
        </w:rPr>
        <w:t>1</w:t>
      </w:r>
      <w:r>
        <w:rPr>
          <w:rFonts w:hint="eastAsia" w:ascii="仿宋_GB2312" w:hAnsi="Adobe 仿宋 Std R" w:eastAsia="仿宋_GB2312"/>
          <w:sz w:val="28"/>
          <w:szCs w:val="28"/>
        </w:rPr>
        <w:t>月)</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outlineLvl w:val="9"/>
        <w:rPr>
          <w:rFonts w:ascii="仿宋_GB2312" w:hAnsi="Adobe 仿宋 Std R" w:eastAsia="仿宋_GB2312"/>
          <w:sz w:val="28"/>
          <w:szCs w:val="28"/>
        </w:rPr>
      </w:pPr>
      <w:r>
        <w:rPr>
          <w:rFonts w:hint="eastAsia" w:ascii="仿宋" w:hAnsi="仿宋" w:eastAsia="仿宋" w:cs="仿宋"/>
          <w:b w:val="0"/>
          <w:bCs w:val="0"/>
          <w:sz w:val="28"/>
          <w:szCs w:val="28"/>
          <w:lang w:val="en-US" w:eastAsia="zh-CN"/>
        </w:rPr>
        <w:t>在省局党委的正确领导下，我团结带领</w:t>
      </w:r>
      <w:r>
        <w:rPr>
          <w:rFonts w:hint="eastAsia" w:ascii="仿宋" w:hAnsi="仿宋" w:eastAsia="仿宋" w:cs="仿宋"/>
          <w:b w:val="0"/>
          <w:bCs w:val="0"/>
          <w:sz w:val="28"/>
          <w:szCs w:val="28"/>
        </w:rPr>
        <w:t>站网监测处</w:t>
      </w:r>
      <w:r>
        <w:rPr>
          <w:rFonts w:hint="eastAsia" w:ascii="仿宋" w:hAnsi="仿宋" w:eastAsia="仿宋" w:cs="仿宋"/>
          <w:b w:val="0"/>
          <w:bCs w:val="0"/>
          <w:sz w:val="28"/>
          <w:szCs w:val="28"/>
          <w:lang w:eastAsia="zh-CN"/>
        </w:rPr>
        <w:t>全体职工</w:t>
      </w:r>
      <w:r>
        <w:rPr>
          <w:rFonts w:hint="eastAsia" w:ascii="仿宋" w:hAnsi="仿宋" w:eastAsia="仿宋" w:cs="仿宋"/>
          <w:b w:val="0"/>
          <w:bCs w:val="0"/>
          <w:spacing w:val="-11"/>
          <w:sz w:val="28"/>
          <w:szCs w:val="28"/>
        </w:rPr>
        <w:t>紧紧围绕全省水文系统中心工作，</w:t>
      </w:r>
      <w:r>
        <w:rPr>
          <w:rFonts w:hint="eastAsia" w:ascii="仿宋" w:hAnsi="仿宋" w:eastAsia="仿宋" w:cs="仿宋"/>
          <w:b w:val="0"/>
          <w:bCs w:val="0"/>
          <w:spacing w:val="-11"/>
          <w:sz w:val="28"/>
          <w:szCs w:val="28"/>
          <w:lang w:eastAsia="zh-CN"/>
        </w:rPr>
        <w:t>严谨认真</w:t>
      </w:r>
      <w:r>
        <w:rPr>
          <w:rFonts w:hint="eastAsia" w:ascii="仿宋" w:hAnsi="仿宋" w:eastAsia="仿宋" w:cs="仿宋"/>
          <w:b w:val="0"/>
          <w:bCs w:val="0"/>
          <w:spacing w:val="-11"/>
          <w:sz w:val="28"/>
          <w:szCs w:val="28"/>
          <w:lang w:val="en-US" w:eastAsia="zh-CN"/>
        </w:rPr>
        <w:t>，</w:t>
      </w:r>
      <w:r>
        <w:rPr>
          <w:rFonts w:hint="eastAsia" w:ascii="仿宋" w:hAnsi="仿宋" w:eastAsia="仿宋" w:cs="仿宋"/>
          <w:b w:val="0"/>
          <w:bCs w:val="0"/>
          <w:spacing w:val="-11"/>
          <w:sz w:val="28"/>
          <w:szCs w:val="28"/>
          <w:lang w:eastAsia="zh-CN"/>
        </w:rPr>
        <w:t>开拓进取</w:t>
      </w:r>
      <w:r>
        <w:rPr>
          <w:rFonts w:hint="eastAsia" w:ascii="仿宋" w:hAnsi="仿宋" w:eastAsia="仿宋" w:cs="仿宋"/>
          <w:b w:val="0"/>
          <w:bCs w:val="0"/>
          <w:spacing w:val="-11"/>
          <w:sz w:val="28"/>
          <w:szCs w:val="28"/>
        </w:rPr>
        <w:t>，</w:t>
      </w:r>
      <w:r>
        <w:rPr>
          <w:rFonts w:hint="eastAsia" w:ascii="仿宋" w:hAnsi="仿宋" w:eastAsia="仿宋" w:cs="仿宋"/>
          <w:b w:val="0"/>
          <w:bCs w:val="0"/>
          <w:spacing w:val="-11"/>
          <w:sz w:val="28"/>
          <w:szCs w:val="28"/>
          <w:lang w:val="en-US" w:eastAsia="zh-CN"/>
        </w:rPr>
        <w:t>较好</w:t>
      </w:r>
      <w:r>
        <w:rPr>
          <w:rFonts w:hint="eastAsia" w:ascii="仿宋" w:hAnsi="仿宋" w:eastAsia="仿宋" w:cs="仿宋"/>
          <w:b w:val="0"/>
          <w:bCs w:val="0"/>
          <w:spacing w:val="-11"/>
          <w:sz w:val="28"/>
          <w:szCs w:val="28"/>
        </w:rPr>
        <w:t>完成了</w:t>
      </w:r>
      <w:r>
        <w:rPr>
          <w:rFonts w:hint="eastAsia" w:ascii="仿宋" w:hAnsi="仿宋" w:eastAsia="仿宋" w:cs="仿宋"/>
          <w:b w:val="0"/>
          <w:bCs w:val="0"/>
          <w:spacing w:val="-11"/>
          <w:sz w:val="28"/>
          <w:szCs w:val="28"/>
          <w:lang w:eastAsia="zh-CN"/>
        </w:rPr>
        <w:t>各项</w:t>
      </w:r>
      <w:r>
        <w:rPr>
          <w:rFonts w:hint="eastAsia" w:ascii="仿宋" w:hAnsi="仿宋" w:eastAsia="仿宋" w:cs="仿宋"/>
          <w:b w:val="0"/>
          <w:bCs w:val="0"/>
          <w:spacing w:val="-11"/>
          <w:sz w:val="28"/>
          <w:szCs w:val="28"/>
        </w:rPr>
        <w:t>工作任务</w:t>
      </w:r>
      <w:r>
        <w:rPr>
          <w:rFonts w:hint="eastAsia" w:ascii="仿宋" w:hAnsi="仿宋" w:eastAsia="仿宋" w:cs="仿宋"/>
          <w:b w:val="0"/>
          <w:bCs w:val="0"/>
          <w:spacing w:val="-11"/>
          <w:sz w:val="28"/>
          <w:szCs w:val="28"/>
          <w:lang w:eastAsia="zh-CN"/>
        </w:rPr>
        <w:t>，</w:t>
      </w:r>
      <w:r>
        <w:rPr>
          <w:rFonts w:hint="eastAsia" w:ascii="仿宋_GB2312" w:hAnsi="Adobe 仿宋 Std R" w:eastAsia="仿宋_GB2312"/>
          <w:sz w:val="28"/>
          <w:szCs w:val="28"/>
        </w:rPr>
        <w:t>现把201</w:t>
      </w:r>
      <w:r>
        <w:rPr>
          <w:rFonts w:hint="eastAsia" w:ascii="仿宋_GB2312" w:hAnsi="Adobe 仿宋 Std R" w:eastAsia="仿宋_GB2312"/>
          <w:sz w:val="28"/>
          <w:szCs w:val="28"/>
          <w:lang w:val="en-US" w:eastAsia="zh-CN"/>
        </w:rPr>
        <w:t>7</w:t>
      </w:r>
      <w:r>
        <w:rPr>
          <w:rFonts w:hint="eastAsia" w:ascii="仿宋_GB2312" w:hAnsi="Adobe 仿宋 Std R" w:eastAsia="仿宋_GB2312"/>
          <w:sz w:val="28"/>
          <w:szCs w:val="28"/>
        </w:rPr>
        <w:t>年</w:t>
      </w:r>
      <w:r>
        <w:rPr>
          <w:rFonts w:hint="eastAsia" w:ascii="仿宋_GB2312" w:hAnsi="Adobe 仿宋 Std R" w:eastAsia="仿宋_GB2312"/>
          <w:sz w:val="28"/>
          <w:szCs w:val="28"/>
          <w:lang w:eastAsia="zh-CN"/>
        </w:rPr>
        <w:t>度</w:t>
      </w:r>
      <w:r>
        <w:rPr>
          <w:rFonts w:hint="eastAsia" w:ascii="仿宋_GB2312" w:hAnsi="Adobe 仿宋 Std R" w:eastAsia="仿宋_GB2312"/>
          <w:sz w:val="28"/>
          <w:szCs w:val="28"/>
        </w:rPr>
        <w:t>的工作、学习、廉政情况</w:t>
      </w:r>
      <w:r>
        <w:rPr>
          <w:rFonts w:hint="eastAsia" w:ascii="仿宋_GB2312" w:hAnsi="Adobe 仿宋 Std R" w:eastAsia="仿宋_GB2312"/>
          <w:sz w:val="28"/>
          <w:szCs w:val="28"/>
          <w:lang w:eastAsia="zh-CN"/>
        </w:rPr>
        <w:t>总结</w:t>
      </w:r>
      <w:r>
        <w:rPr>
          <w:rFonts w:hint="eastAsia" w:ascii="仿宋_GB2312" w:hAnsi="Adobe 仿宋 Std R" w:eastAsia="仿宋_GB2312"/>
          <w:sz w:val="28"/>
          <w:szCs w:val="28"/>
        </w:rPr>
        <w:t>如下：</w:t>
      </w:r>
      <w:r>
        <w:rPr>
          <w:rFonts w:ascii="仿宋_GB2312" w:hAnsi="Adobe 仿宋 Std R" w:eastAsia="仿宋_GB2312"/>
          <w:sz w:val="28"/>
          <w:szCs w:val="28"/>
        </w:rPr>
        <w:t xml:space="preserve"> </w:t>
      </w:r>
    </w:p>
    <w:p>
      <w:pPr>
        <w:spacing w:line="560" w:lineRule="exact"/>
        <w:ind w:firstLine="560" w:firstLineChars="200"/>
        <w:rPr>
          <w:rFonts w:ascii="黑体" w:hAnsi="Adobe 仿宋 Std R" w:eastAsia="黑体"/>
          <w:sz w:val="28"/>
          <w:szCs w:val="28"/>
        </w:rPr>
      </w:pPr>
      <w:r>
        <w:rPr>
          <w:rFonts w:hint="eastAsia" w:ascii="黑体" w:hAnsi="Adobe 仿宋 Std R" w:eastAsia="黑体"/>
          <w:sz w:val="28"/>
          <w:szCs w:val="28"/>
        </w:rPr>
        <w:t>一、思想政治学习和党建工作开展情况</w:t>
      </w:r>
    </w:p>
    <w:p>
      <w:pPr>
        <w:spacing w:line="5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认真开展“两学一做”学习教育，作为推动全面从严治党、保持发展党的先进性和纯洁性的重大举措，认真贯彻落实中央《关于在全体党员中开展“学党章党规、学系列讲话，做合格党员”学习教育方案》和有关会议精神，“两学一做”学习教育迅速展开。积极贯彻落实十八届六中全会、省第十次党代会、中共十九大会议精神。根据自身工作实际，围绕“提高素质，增强党性”的目标，采取三条措施规范“三会一课”制度落实，一是制定了《理论学习计划》，对党支部全体党员自学和参加集体学习作出具体规定。党支部委员轮流主持理论学习会议，带头撰写学习笔记和心得体会文章，努力做到思想上行动上与中央基准看齐。二是严格党内组织生活。完善了党支部组织生活制度，确保了所有党员按时参加党支部的“三会一课”。支部按照规定，坚持每月召开一次党支部委员会，每季度召开一次支部党员大会，每季度上一次党课。三是健全各项制度，规范党员行为。在加强党员教育管理工作中，我们注重建立和完善党员教育管理工作各项制度，坚持用制度来规范党员教育管理的行为。</w:t>
      </w:r>
    </w:p>
    <w:p>
      <w:pPr>
        <w:spacing w:line="560" w:lineRule="exact"/>
        <w:ind w:firstLine="560" w:firstLineChars="200"/>
        <w:rPr>
          <w:rFonts w:ascii="黑体" w:hAnsi="Adobe 仿宋 Std R" w:eastAsia="黑体"/>
          <w:color w:val="000000"/>
          <w:sz w:val="28"/>
          <w:szCs w:val="28"/>
        </w:rPr>
      </w:pPr>
      <w:r>
        <w:rPr>
          <w:rFonts w:hint="eastAsia" w:ascii="黑体" w:hAnsi="Adobe 仿宋 Std R" w:eastAsia="黑体"/>
          <w:color w:val="000000"/>
          <w:sz w:val="28"/>
          <w:szCs w:val="28"/>
        </w:rPr>
        <w:t>二、以身作则，学做结合，推动工作开展</w:t>
      </w:r>
    </w:p>
    <w:p>
      <w:pPr>
        <w:keepNext w:val="0"/>
        <w:keepLines w:val="0"/>
        <w:pageBreakBefore w:val="0"/>
        <w:kinsoku/>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_GB2312" w:hAnsi="Adobe 仿宋 Std R" w:eastAsia="仿宋_GB2312"/>
          <w:color w:val="000000"/>
          <w:sz w:val="28"/>
          <w:szCs w:val="28"/>
        </w:rPr>
        <w:t xml:space="preserve"> </w:t>
      </w:r>
      <w:r>
        <w:rPr>
          <w:rFonts w:hint="eastAsia" w:ascii="仿宋_GB2312" w:hAnsi="Adobe 仿宋 Std R" w:eastAsia="仿宋_GB2312"/>
          <w:color w:val="000000"/>
          <w:sz w:val="28"/>
          <w:szCs w:val="28"/>
          <w:lang w:eastAsia="zh-CN"/>
        </w:rPr>
        <w:t>一</w:t>
      </w:r>
      <w:r>
        <w:rPr>
          <w:rFonts w:hint="eastAsia" w:ascii="仿宋" w:hAnsi="仿宋" w:eastAsia="仿宋" w:cs="仿宋"/>
          <w:b w:val="0"/>
          <w:bCs w:val="0"/>
          <w:sz w:val="28"/>
          <w:szCs w:val="28"/>
          <w:lang w:val="en-US" w:eastAsia="zh-CN"/>
        </w:rPr>
        <w:t>、全力做好防汛抗旱测报工作</w:t>
      </w:r>
    </w:p>
    <w:p>
      <w:pPr>
        <w:keepNext w:val="0"/>
        <w:keepLines w:val="0"/>
        <w:pageBreakBefore w:val="0"/>
        <w:kinsoku/>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（一）开展2017年水文测验质量检查工作</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水文测验是水文工作的基础，</w:t>
      </w:r>
      <w:r>
        <w:rPr>
          <w:rFonts w:hint="eastAsia" w:ascii="仿宋" w:hAnsi="仿宋" w:eastAsia="仿宋" w:cs="仿宋"/>
          <w:b w:val="0"/>
          <w:bCs w:val="0"/>
          <w:sz w:val="28"/>
          <w:szCs w:val="28"/>
          <w:lang w:val="en-US" w:eastAsia="zh-CN"/>
        </w:rPr>
        <w:t>站网处于今年3月下旬对全省十八个勘测局进行了全面的测验质量专项检查工作，</w:t>
      </w:r>
      <w:r>
        <w:rPr>
          <w:rFonts w:hint="eastAsia" w:ascii="仿宋" w:hAnsi="仿宋" w:eastAsia="仿宋" w:cs="仿宋"/>
          <w:b w:val="0"/>
          <w:bCs w:val="0"/>
          <w:sz w:val="28"/>
          <w:szCs w:val="28"/>
        </w:rPr>
        <w:t>9月份，组织全省18</w:t>
      </w:r>
      <w:r>
        <w:rPr>
          <w:rFonts w:hint="eastAsia" w:ascii="仿宋" w:hAnsi="仿宋" w:eastAsia="仿宋" w:cs="仿宋"/>
          <w:b w:val="0"/>
          <w:bCs w:val="0"/>
          <w:sz w:val="28"/>
          <w:szCs w:val="28"/>
          <w:lang w:eastAsia="zh-CN"/>
        </w:rPr>
        <w:t>个</w:t>
      </w:r>
      <w:r>
        <w:rPr>
          <w:rFonts w:hint="eastAsia" w:ascii="仿宋" w:hAnsi="仿宋" w:eastAsia="仿宋" w:cs="仿宋"/>
          <w:b w:val="0"/>
          <w:bCs w:val="0"/>
          <w:sz w:val="28"/>
          <w:szCs w:val="28"/>
        </w:rPr>
        <w:t>勘测局开展</w:t>
      </w:r>
      <w:r>
        <w:rPr>
          <w:rFonts w:hint="eastAsia" w:ascii="仿宋" w:hAnsi="仿宋" w:eastAsia="仿宋" w:cs="仿宋"/>
          <w:b w:val="0"/>
          <w:bCs w:val="0"/>
          <w:sz w:val="28"/>
          <w:szCs w:val="28"/>
          <w:lang w:eastAsia="zh-CN"/>
        </w:rPr>
        <w:t>了</w:t>
      </w:r>
      <w:r>
        <w:rPr>
          <w:rFonts w:hint="eastAsia" w:ascii="仿宋" w:hAnsi="仿宋" w:eastAsia="仿宋" w:cs="仿宋"/>
          <w:b w:val="0"/>
          <w:bCs w:val="0"/>
          <w:sz w:val="28"/>
          <w:szCs w:val="28"/>
        </w:rPr>
        <w:t>水文测验质量</w:t>
      </w:r>
      <w:r>
        <w:rPr>
          <w:rFonts w:hint="eastAsia" w:ascii="仿宋" w:hAnsi="仿宋" w:eastAsia="仿宋" w:cs="仿宋"/>
          <w:b w:val="0"/>
          <w:bCs w:val="0"/>
          <w:sz w:val="28"/>
          <w:szCs w:val="28"/>
          <w:lang w:val="en-US" w:eastAsia="zh-CN"/>
        </w:rPr>
        <w:t>循环互检</w:t>
      </w:r>
      <w:r>
        <w:rPr>
          <w:rFonts w:hint="eastAsia" w:ascii="仿宋" w:hAnsi="仿宋" w:eastAsia="仿宋" w:cs="仿宋"/>
          <w:b w:val="0"/>
          <w:bCs w:val="0"/>
          <w:sz w:val="28"/>
          <w:szCs w:val="28"/>
        </w:rPr>
        <w:t>工作，</w:t>
      </w:r>
      <w:r>
        <w:rPr>
          <w:rFonts w:hint="eastAsia" w:ascii="仿宋" w:hAnsi="仿宋" w:eastAsia="仿宋" w:cs="仿宋"/>
          <w:b w:val="0"/>
          <w:bCs w:val="0"/>
          <w:sz w:val="28"/>
          <w:szCs w:val="28"/>
          <w:lang w:val="en-US" w:eastAsia="zh-CN"/>
        </w:rPr>
        <w:t>10月份</w:t>
      </w:r>
      <w:r>
        <w:rPr>
          <w:rFonts w:hint="eastAsia" w:ascii="仿宋" w:hAnsi="仿宋" w:eastAsia="仿宋" w:cs="仿宋"/>
          <w:b w:val="0"/>
          <w:bCs w:val="0"/>
          <w:sz w:val="28"/>
          <w:szCs w:val="28"/>
          <w:lang w:eastAsia="zh-CN"/>
        </w:rPr>
        <w:t>迎来了</w:t>
      </w:r>
      <w:r>
        <w:rPr>
          <w:rFonts w:hint="eastAsia" w:ascii="仿宋" w:hAnsi="仿宋" w:eastAsia="仿宋" w:cs="仿宋"/>
          <w:b w:val="0"/>
          <w:bCs w:val="0"/>
          <w:sz w:val="28"/>
          <w:szCs w:val="28"/>
          <w:lang w:val="en-US" w:eastAsia="zh-CN"/>
        </w:rPr>
        <w:t>2017年全国水文测验质量检查评定工作组的检查，工作组通过听取汇报、查看资料、现场查看水文站、实际考核等方式对我省的水文测验质量管理工作进行了全面检查，在全国评比中我省水文测验质量工作位居前列。</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（二）开展</w:t>
      </w:r>
      <w:r>
        <w:rPr>
          <w:rFonts w:hint="eastAsia" w:ascii="仿宋" w:hAnsi="仿宋" w:eastAsia="仿宋" w:cs="仿宋"/>
          <w:b w:val="0"/>
          <w:bCs w:val="0"/>
          <w:sz w:val="28"/>
          <w:szCs w:val="28"/>
          <w:lang w:val="en-US" w:eastAsia="zh-CN"/>
        </w:rPr>
        <w:t>2017年</w:t>
      </w:r>
      <w:r>
        <w:rPr>
          <w:rFonts w:hint="eastAsia" w:ascii="仿宋" w:hAnsi="仿宋" w:eastAsia="仿宋" w:cs="仿宋"/>
          <w:b w:val="0"/>
          <w:bCs w:val="0"/>
          <w:sz w:val="28"/>
          <w:szCs w:val="28"/>
          <w:lang w:eastAsia="zh-CN"/>
        </w:rPr>
        <w:t>水文汛前检查工作</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为了做好2017年汛期水文测报工作，我处编制了汛前准备检查工作方案，下发了《河南省水文水资源局关于开展2017年水文汛前检查工作的通知》（豫水文〔2017〕69号）</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配合省局领导，分7个检查组在4月中下旬完成了汛前检查工作，下发了《河南省水文水资源局关于2017年水文汛前准备检查情况的通报》（豫水文〔2017〕87号）。针对检查中存在的问题督促各局整改落实。</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（三）组织开展2017年水文应急测报演练</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有效应对我省汛期可能发生的局部暴雨洪水及各类防汛突发事件，进一步提高和检验全省水文应急监测能力及应急协同作战能力。6月2日，在赵口灌区总干渠举行了2017年全省水文应急测报演练，省水利厅副厅长杨大勇、省局局长原喜琴、副局长江海涛、岳利军，以及全省18个地市水文水资源勘测局包含省局共19个突击队100余人参加了演练。演练结束开展了现场测报评比，通报了评比结果，本次演练为历年来规模最大，取得了较好效果。</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sz w:val="28"/>
          <w:szCs w:val="28"/>
          <w:lang w:val="en-US" w:eastAsia="zh-CN"/>
        </w:rPr>
        <w:t>（四）组织全省大型水库水文“测、整、报”业务培训班</w:t>
      </w:r>
    </w:p>
    <w:p>
      <w:pPr>
        <w:keepNext w:val="0"/>
        <w:keepLines w:val="0"/>
        <w:pageBreakBefore w:val="0"/>
        <w:numPr>
          <w:ilvl w:val="0"/>
          <w:numId w:val="0"/>
        </w:numPr>
        <w:kinsoku/>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切实加强全省水库水文工作，规范水库水文站水文测验、情报预报、资料整编，提高全省水库水文技术人员的业务水平，3月29日-31日，我处组织召开了全省大型水库水文“测、整、报”业务培训班，特邀省水文局专家授课。各勘测局测验科负责同志、大型水库水文站技术骨干等80余名学员参加了本次培训。</w:t>
      </w:r>
    </w:p>
    <w:p>
      <w:pPr>
        <w:keepNext w:val="0"/>
        <w:keepLines w:val="0"/>
        <w:pageBreakBefore w:val="0"/>
        <w:kinsoku/>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二、推进《河南省水文监测管理改革方案》的实施工作</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为做好水文</w:t>
      </w:r>
      <w:r>
        <w:rPr>
          <w:rFonts w:hint="eastAsia" w:ascii="仿宋" w:hAnsi="仿宋" w:eastAsia="仿宋" w:cs="仿宋"/>
          <w:b w:val="0"/>
          <w:bCs w:val="0"/>
          <w:sz w:val="28"/>
          <w:szCs w:val="28"/>
          <w:lang w:val="en-US" w:eastAsia="zh-CN"/>
        </w:rPr>
        <w:t>监测</w:t>
      </w:r>
      <w:r>
        <w:rPr>
          <w:rFonts w:hint="eastAsia" w:ascii="仿宋" w:hAnsi="仿宋" w:eastAsia="仿宋" w:cs="仿宋"/>
          <w:b w:val="0"/>
          <w:bCs w:val="0"/>
          <w:sz w:val="28"/>
          <w:szCs w:val="28"/>
        </w:rPr>
        <w:t>管理</w:t>
      </w:r>
      <w:r>
        <w:rPr>
          <w:rFonts w:hint="eastAsia" w:ascii="仿宋" w:hAnsi="仿宋" w:eastAsia="仿宋" w:cs="仿宋"/>
          <w:b w:val="0"/>
          <w:bCs w:val="0"/>
          <w:sz w:val="28"/>
          <w:szCs w:val="28"/>
          <w:lang w:val="en-US" w:eastAsia="zh-CN"/>
        </w:rPr>
        <w:t>改革</w:t>
      </w:r>
      <w:r>
        <w:rPr>
          <w:rFonts w:hint="eastAsia" w:ascii="仿宋" w:hAnsi="仿宋" w:eastAsia="仿宋" w:cs="仿宋"/>
          <w:b w:val="0"/>
          <w:bCs w:val="0"/>
          <w:sz w:val="28"/>
          <w:szCs w:val="28"/>
          <w:lang w:eastAsia="zh-CN"/>
        </w:rPr>
        <w:t>工作</w:t>
      </w:r>
      <w:r>
        <w:rPr>
          <w:rFonts w:hint="eastAsia" w:ascii="仿宋" w:hAnsi="仿宋" w:eastAsia="仿宋" w:cs="仿宋"/>
          <w:b w:val="0"/>
          <w:bCs w:val="0"/>
          <w:sz w:val="28"/>
          <w:szCs w:val="28"/>
        </w:rPr>
        <w:t>，落实测区测验工作任务，</w:t>
      </w:r>
      <w:r>
        <w:rPr>
          <w:rFonts w:hint="eastAsia" w:ascii="仿宋" w:hAnsi="仿宋" w:eastAsia="仿宋" w:cs="仿宋"/>
          <w:b w:val="0"/>
          <w:bCs w:val="0"/>
          <w:sz w:val="28"/>
          <w:szCs w:val="28"/>
          <w:lang w:val="en-US" w:eastAsia="zh-CN"/>
        </w:rPr>
        <w:t>站网</w:t>
      </w:r>
      <w:r>
        <w:rPr>
          <w:rFonts w:hint="eastAsia" w:ascii="仿宋" w:hAnsi="仿宋" w:eastAsia="仿宋" w:cs="仿宋"/>
          <w:b w:val="0"/>
          <w:bCs w:val="0"/>
          <w:sz w:val="28"/>
          <w:szCs w:val="28"/>
          <w:lang w:eastAsia="zh-CN"/>
        </w:rPr>
        <w:t>处</w:t>
      </w:r>
      <w:r>
        <w:rPr>
          <w:rFonts w:hint="eastAsia" w:ascii="仿宋" w:hAnsi="仿宋" w:eastAsia="仿宋" w:cs="仿宋"/>
          <w:b w:val="0"/>
          <w:bCs w:val="0"/>
          <w:sz w:val="28"/>
          <w:szCs w:val="28"/>
        </w:rPr>
        <w:t>于今年5月份启动了《XX测区任务书》的编制工作，并组织了一批技术骨干编制了《XX测区任务书编制大纲（征求意见稿）》，随后组织了省局、勘测局、水文站等不同层次的专家、代表对测区任务书的内容进行了审查，几经修改，最终确定了《XX测区任务书编制大纲》，并下发各勘测局。目前各测区的任务书</w:t>
      </w:r>
      <w:r>
        <w:rPr>
          <w:rFonts w:hint="eastAsia" w:ascii="仿宋" w:hAnsi="仿宋" w:eastAsia="仿宋" w:cs="仿宋"/>
          <w:b w:val="0"/>
          <w:bCs w:val="0"/>
          <w:sz w:val="28"/>
          <w:szCs w:val="28"/>
          <w:lang w:val="en-US" w:eastAsia="zh-CN"/>
        </w:rPr>
        <w:t>编制</w:t>
      </w:r>
      <w:r>
        <w:rPr>
          <w:rFonts w:hint="eastAsia" w:ascii="仿宋" w:hAnsi="仿宋" w:eastAsia="仿宋" w:cs="仿宋"/>
          <w:b w:val="0"/>
          <w:bCs w:val="0"/>
          <w:sz w:val="28"/>
          <w:szCs w:val="28"/>
        </w:rPr>
        <w:t>工作</w:t>
      </w:r>
      <w:r>
        <w:rPr>
          <w:rFonts w:hint="eastAsia" w:ascii="仿宋" w:hAnsi="仿宋" w:eastAsia="仿宋" w:cs="仿宋"/>
          <w:b w:val="0"/>
          <w:bCs w:val="0"/>
          <w:sz w:val="28"/>
          <w:szCs w:val="28"/>
          <w:lang w:val="en-US" w:eastAsia="zh-CN"/>
        </w:rPr>
        <w:t>已基本完成</w:t>
      </w:r>
      <w:r>
        <w:rPr>
          <w:rFonts w:hint="eastAsia" w:ascii="仿宋" w:hAnsi="仿宋" w:eastAsia="仿宋" w:cs="仿宋"/>
          <w:b w:val="0"/>
          <w:bCs w:val="0"/>
          <w:sz w:val="28"/>
          <w:szCs w:val="28"/>
        </w:rPr>
        <w:t>。</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在全国水文监测</w:t>
      </w:r>
      <w:r>
        <w:rPr>
          <w:rFonts w:hint="eastAsia" w:ascii="仿宋" w:hAnsi="仿宋" w:eastAsia="仿宋" w:cs="仿宋"/>
          <w:b w:val="0"/>
          <w:bCs w:val="0"/>
          <w:sz w:val="28"/>
          <w:szCs w:val="28"/>
          <w:lang w:val="en-US" w:eastAsia="zh-CN"/>
        </w:rPr>
        <w:t>技术</w:t>
      </w:r>
      <w:r>
        <w:rPr>
          <w:rFonts w:hint="eastAsia" w:ascii="仿宋" w:hAnsi="仿宋" w:eastAsia="仿宋" w:cs="仿宋"/>
          <w:b w:val="0"/>
          <w:bCs w:val="0"/>
          <w:sz w:val="28"/>
          <w:szCs w:val="28"/>
          <w:lang w:eastAsia="zh-CN"/>
        </w:rPr>
        <w:t>高级研讨班</w:t>
      </w:r>
      <w:r>
        <w:rPr>
          <w:rFonts w:hint="eastAsia" w:ascii="仿宋" w:hAnsi="仿宋" w:eastAsia="仿宋" w:cs="仿宋"/>
          <w:b w:val="0"/>
          <w:bCs w:val="0"/>
          <w:sz w:val="28"/>
          <w:szCs w:val="28"/>
          <w:lang w:val="en-US" w:eastAsia="zh-CN"/>
        </w:rPr>
        <w:t>上，岳利军副局长</w:t>
      </w:r>
      <w:r>
        <w:rPr>
          <w:rFonts w:hint="eastAsia" w:ascii="仿宋" w:hAnsi="仿宋" w:eastAsia="仿宋" w:cs="仿宋"/>
          <w:b w:val="0"/>
          <w:bCs w:val="0"/>
          <w:sz w:val="28"/>
          <w:szCs w:val="28"/>
          <w:lang w:eastAsia="zh-CN"/>
        </w:rPr>
        <w:t>做了水文监测管理改革工作交流发言，江西、四川、内蒙、黑龙江、吉林等省份陆续来我省学习河南省水文监测管理改革工作。</w:t>
      </w:r>
    </w:p>
    <w:p>
      <w:pPr>
        <w:keepNext w:val="0"/>
        <w:keepLines w:val="0"/>
        <w:pageBreakBefore w:val="0"/>
        <w:kinsoku/>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三、积极申报2017年应急度汛、水毁修复等项目</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河南省防汛抗旱指挥部办公室关于认真做好2017年应急度汛及项目计划编报工作的通知》、《2017年特大防汛抗旱资金水毁工程修复及防汛料物储备项目安排意见》等防办下发的文件通知，我处组织完成了2016年洪涝灾害及水毁水利工程设施修复情况、2016年应急度汛项目经费、特大防汛抗旱经费使用情况工作总结、2017年特大防汛抗旱资金水毁工程修复项目、2017年度项目计划编制等工作。分两批次落实水毁资金共298万元。</w:t>
      </w:r>
    </w:p>
    <w:p>
      <w:pPr>
        <w:keepNext w:val="0"/>
        <w:keepLines w:val="0"/>
        <w:pageBreakBefore w:val="0"/>
        <w:kinsoku/>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四、组织人员审核水文站测洪方案和巡测方案等工作</w:t>
      </w:r>
    </w:p>
    <w:p>
      <w:pPr>
        <w:keepNext w:val="0"/>
        <w:keepLines w:val="0"/>
        <w:pageBreakBefore w:val="0"/>
        <w:kinsoku/>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省局抽调十八个勘测局25名测验技术人员开展了为期八天的方案审核工作。主要审核的方案有：126处水文站测洪方案、18处勘测局中小河流水文巡测方案、编制《河南省水文测站管理考核评定办法》，目前还在完善审核编制阶段。</w:t>
      </w:r>
    </w:p>
    <w:p>
      <w:pPr>
        <w:keepNext w:val="0"/>
        <w:keepLines w:val="0"/>
        <w:pageBreakBefore w:val="0"/>
        <w:kinsoku/>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五、参与完成多个项目的建设管理工作</w:t>
      </w:r>
    </w:p>
    <w:p>
      <w:pPr>
        <w:spacing w:line="360" w:lineRule="auto"/>
        <w:ind w:firstLine="560" w:firstLineChars="200"/>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一）积极配合中小河流水文监测系统建设项目的竣工验收工作。配合相关处室收集整理工程资料，完成了中小河流水文监测系统建设总结评价报告，6月22日通过了水利厅组织的中小河流水文监测系统工程竣工验收。</w:t>
      </w:r>
    </w:p>
    <w:p>
      <w:pPr>
        <w:spacing w:line="360" w:lineRule="auto"/>
        <w:ind w:firstLine="560" w:firstLineChars="200"/>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（二）参与河南省水资源监测能力与饮用水安全应急监测建设工程前期工作及建设管理工作。完成2016-2017年度仪器设备采购招标工作，签订了合同，目前该项目已经完工。</w:t>
      </w:r>
    </w:p>
    <w:p>
      <w:pPr>
        <w:spacing w:line="360" w:lineRule="auto"/>
        <w:ind w:firstLine="560" w:firstLineChars="200"/>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三）成立河南省前坪水库水文测报项目建设管理机构，现已完成河南省前坪水库水情自动测报系统工程建设任务。随着水库工程建设施工进度，逐步完成水文测报项目的剩余工程。为水库建设发展提供优质的水文服务，奠定了基础。</w:t>
      </w:r>
    </w:p>
    <w:p>
      <w:pPr>
        <w:keepNext w:val="0"/>
        <w:keepLines w:val="0"/>
        <w:pageBreakBefore w:val="0"/>
        <w:kinsoku/>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六、落实安全措施，强化安全生产</w:t>
      </w:r>
    </w:p>
    <w:p>
      <w:pPr>
        <w:spacing w:line="360" w:lineRule="auto"/>
        <w:ind w:firstLine="560" w:firstLineChars="200"/>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牢固树立了“安全生产责任重于泰山”的意识，将安全生产工作摆在更加突出位置，牢固树立“安全第一”观念，不断增强责任意识和忧患意识，截止至9月份以来，站网处积极开展了水文监测、在建水文工程、车辆测船运行、防火防盗防煤气中毒等一系列安全专项督查工作，狠抓安全监督检查和隐患排查治理，始终将安全生产贯穿于水文生产的全过程。</w:t>
      </w:r>
    </w:p>
    <w:p>
      <w:pPr>
        <w:widowControl/>
        <w:spacing w:after="75" w:line="560" w:lineRule="exact"/>
        <w:jc w:val="left"/>
        <w:rPr>
          <w:rFonts w:ascii="黑体" w:hAnsi="Adobe 仿宋 Std R" w:eastAsia="黑体" w:cs="Arial"/>
          <w:color w:val="444444"/>
          <w:kern w:val="0"/>
          <w:sz w:val="28"/>
          <w:szCs w:val="28"/>
        </w:rPr>
      </w:pPr>
      <w:r>
        <w:rPr>
          <w:rFonts w:hint="eastAsia" w:ascii="黑体" w:hAnsi="Adobe 仿宋 Std R" w:eastAsia="黑体" w:cs="Arial"/>
          <w:bCs/>
          <w:color w:val="444444"/>
          <w:kern w:val="0"/>
          <w:sz w:val="28"/>
          <w:szCs w:val="28"/>
        </w:rPr>
        <w:t>　三、勤政廉洁，遵守纪律</w:t>
      </w:r>
    </w:p>
    <w:p>
      <w:pPr>
        <w:widowControl/>
        <w:spacing w:before="75" w:line="560" w:lineRule="exact"/>
        <w:jc w:val="left"/>
        <w:rPr>
          <w:rFonts w:ascii="仿宋_GB2312" w:hAnsi="Adobe 仿宋 Std R" w:eastAsia="仿宋_GB2312"/>
          <w:sz w:val="28"/>
          <w:szCs w:val="28"/>
        </w:rPr>
      </w:pPr>
      <w:r>
        <w:rPr>
          <w:rFonts w:hint="eastAsia" w:ascii="仿宋_GB2312" w:hAnsi="Adobe 仿宋 Std R" w:eastAsia="仿宋_GB2312" w:cs="Arial"/>
          <w:color w:val="444444"/>
          <w:kern w:val="0"/>
          <w:sz w:val="28"/>
          <w:szCs w:val="28"/>
        </w:rPr>
        <w:t>　　在工作、学习和生活中，我把领导干部廉洁自律的规定和要求作为标准，认真抓好自身的廉洁自律，坚持以身作则、率先垂范，严格执行党风廉政建设的有关规定，始终做到自重自省自警自励。认真贯彻落实中央八项规定精神，自觉保持清廉简朴的本色不变，艰苦奋斗的传统不丢，在生活上保持健康向上的情趣。</w:t>
      </w:r>
    </w:p>
    <w:p>
      <w:pPr>
        <w:spacing w:line="560" w:lineRule="exact"/>
        <w:ind w:firstLine="560" w:firstLineChars="200"/>
        <w:rPr>
          <w:rFonts w:ascii="仿宋_GB2312" w:hAnsi="Adobe 仿宋 Std R" w:eastAsia="仿宋_GB2312"/>
          <w:sz w:val="28"/>
          <w:szCs w:val="28"/>
        </w:rPr>
      </w:pPr>
      <w:r>
        <w:rPr>
          <w:rFonts w:hint="eastAsia" w:ascii="仿宋_GB2312" w:hAnsi="Adobe 仿宋 Std R" w:eastAsia="仿宋_GB2312"/>
          <w:sz w:val="28"/>
          <w:szCs w:val="28"/>
        </w:rPr>
        <w:t>总结一年来的工作，虽然取得了一定成绩，但还存在科研创新能力不强、对全省水文测报研究熟悉程度不够等问题。新的一年，在省局班子的领导下，一定团结带领站网处每一位职工学习更深入，工作更扎实。</w:t>
      </w:r>
    </w:p>
    <w:p>
      <w:pPr>
        <w:spacing w:line="560" w:lineRule="exact"/>
        <w:ind w:firstLine="560" w:firstLineChars="200"/>
        <w:jc w:val="right"/>
        <w:rPr>
          <w:rFonts w:ascii="仿宋_GB2312" w:hAnsi="Adobe 仿宋 Std R" w:eastAsia="仿宋_GB2312"/>
          <w:sz w:val="28"/>
          <w:szCs w:val="28"/>
        </w:rPr>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roman"/>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ISOCPEUR">
    <w:altName w:val="Segoe Print"/>
    <w:panose1 w:val="020B0604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华文仿宋">
    <w:panose1 w:val="02010600040101010101"/>
    <w:charset w:val="86"/>
    <w:family w:val="auto"/>
    <w:pitch w:val="default"/>
    <w:sig w:usb0="00000287" w:usb1="080F0000" w:usb2="00000000" w:usb3="00000000" w:csb0="0004009F" w:csb1="DFD70000"/>
  </w:font>
  <w:font w:name="鑺ョ珶">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04"/>
    <w:rsid w:val="00070404"/>
    <w:rsid w:val="00080C55"/>
    <w:rsid w:val="00086C79"/>
    <w:rsid w:val="000C0E74"/>
    <w:rsid w:val="000E0D07"/>
    <w:rsid w:val="00113B28"/>
    <w:rsid w:val="00147BCD"/>
    <w:rsid w:val="00155F0B"/>
    <w:rsid w:val="00162582"/>
    <w:rsid w:val="001A0D03"/>
    <w:rsid w:val="001A1680"/>
    <w:rsid w:val="001B30AB"/>
    <w:rsid w:val="00211182"/>
    <w:rsid w:val="00226B4B"/>
    <w:rsid w:val="002410E1"/>
    <w:rsid w:val="00245D84"/>
    <w:rsid w:val="0026518C"/>
    <w:rsid w:val="002A3A66"/>
    <w:rsid w:val="002B039B"/>
    <w:rsid w:val="002E1289"/>
    <w:rsid w:val="00305EDD"/>
    <w:rsid w:val="00441011"/>
    <w:rsid w:val="004852AE"/>
    <w:rsid w:val="004A68FF"/>
    <w:rsid w:val="004D2611"/>
    <w:rsid w:val="004F24D5"/>
    <w:rsid w:val="004F584E"/>
    <w:rsid w:val="00561DC1"/>
    <w:rsid w:val="00580E95"/>
    <w:rsid w:val="00581C7C"/>
    <w:rsid w:val="00581D69"/>
    <w:rsid w:val="005A0764"/>
    <w:rsid w:val="005A4EF4"/>
    <w:rsid w:val="005A56C5"/>
    <w:rsid w:val="00617D9D"/>
    <w:rsid w:val="00665C8A"/>
    <w:rsid w:val="00671DEA"/>
    <w:rsid w:val="006E47CC"/>
    <w:rsid w:val="006E4E70"/>
    <w:rsid w:val="0071453C"/>
    <w:rsid w:val="0072043F"/>
    <w:rsid w:val="00722A49"/>
    <w:rsid w:val="00751800"/>
    <w:rsid w:val="00797E6E"/>
    <w:rsid w:val="007C5DE3"/>
    <w:rsid w:val="00800EA0"/>
    <w:rsid w:val="008134ED"/>
    <w:rsid w:val="008269B9"/>
    <w:rsid w:val="008C43B7"/>
    <w:rsid w:val="008F3FDD"/>
    <w:rsid w:val="0094216C"/>
    <w:rsid w:val="009551ED"/>
    <w:rsid w:val="00983028"/>
    <w:rsid w:val="009A2179"/>
    <w:rsid w:val="009F22FD"/>
    <w:rsid w:val="00A017C4"/>
    <w:rsid w:val="00A36C23"/>
    <w:rsid w:val="00A41559"/>
    <w:rsid w:val="00A565E9"/>
    <w:rsid w:val="00AD5FD4"/>
    <w:rsid w:val="00B50F27"/>
    <w:rsid w:val="00B6061C"/>
    <w:rsid w:val="00B702D2"/>
    <w:rsid w:val="00BB7F0A"/>
    <w:rsid w:val="00BC04B1"/>
    <w:rsid w:val="00BD2073"/>
    <w:rsid w:val="00BD5571"/>
    <w:rsid w:val="00C4455F"/>
    <w:rsid w:val="00C6259F"/>
    <w:rsid w:val="00C77339"/>
    <w:rsid w:val="00CA5643"/>
    <w:rsid w:val="00CB4B08"/>
    <w:rsid w:val="00D35D2F"/>
    <w:rsid w:val="00D43A67"/>
    <w:rsid w:val="00D5375A"/>
    <w:rsid w:val="00DE36F1"/>
    <w:rsid w:val="00DF043A"/>
    <w:rsid w:val="00E114CE"/>
    <w:rsid w:val="00E63BE6"/>
    <w:rsid w:val="00E75D52"/>
    <w:rsid w:val="00EA1177"/>
    <w:rsid w:val="00EA73DF"/>
    <w:rsid w:val="00EB23A9"/>
    <w:rsid w:val="00ED41AE"/>
    <w:rsid w:val="00EE17C0"/>
    <w:rsid w:val="00F01754"/>
    <w:rsid w:val="00F17791"/>
    <w:rsid w:val="00F232D9"/>
    <w:rsid w:val="00F33162"/>
    <w:rsid w:val="00F465CA"/>
    <w:rsid w:val="00FA25A8"/>
    <w:rsid w:val="00FE50F3"/>
    <w:rsid w:val="33DF0FFB"/>
    <w:rsid w:val="6A260AC4"/>
    <w:rsid w:val="7E87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0"/>
    <w:unhideWhenUsed/>
    <w:qFormat/>
    <w:uiPriority w:val="99"/>
    <w:rPr>
      <w:rFonts w:ascii="宋体"/>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bCs/>
    </w:rPr>
  </w:style>
  <w:style w:type="character" w:styleId="8">
    <w:name w:val="page number"/>
    <w:basedOn w:val="6"/>
    <w:uiPriority w:val="0"/>
  </w:style>
  <w:style w:type="character" w:customStyle="1" w:styleId="10">
    <w:name w:val="文档结构图 Char"/>
    <w:basedOn w:val="6"/>
    <w:link w:val="2"/>
    <w:semiHidden/>
    <w:uiPriority w:val="99"/>
    <w:rPr>
      <w:rFonts w:asci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Pages>
  <Words>643</Words>
  <Characters>3670</Characters>
  <Lines>30</Lines>
  <Paragraphs>8</Paragraphs>
  <ScaleCrop>false</ScaleCrop>
  <LinksUpToDate>false</LinksUpToDate>
  <CharactersWithSpaces>4305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2017-02-16T02:57:00Z</dcterms:created>
  <dc:creator>user</dc:creator>
  <cp:lastModifiedBy>Administrator</cp:lastModifiedBy>
  <cp:lastPrinted>2016-12-18T09:57:00Z</cp:lastPrinted>
  <dcterms:modified xsi:type="dcterms:W3CDTF">2018-02-06T00:39:47Z</dcterms:modified>
  <dc:title>2016年站网监测处党支部工作汇报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