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2018年党建工作述职报告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eastAsia="zh-CN"/>
        </w:rPr>
        <w:t>平顶山水文水资源勘测局党支部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 xml:space="preserve">  李春正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，在厅党组、省局党委的正确领导下，我切实履行抓党建工作第一责任人的职责，以习近平新时代中国特色社会主义思想为指引，落实全面从严治党主体责任，以工作高质量推进党建高质量，不断增强我局党支部的凝聚力和战斗力。现就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年我局党建工作开展情况、存在问题和下一步打算汇报如下：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shd w:val="clear" w:color="auto" w:fill="FFFFFF"/>
        </w:rPr>
        <w:t>一、开展情况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（一）抓党建工作责任制方面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hint="eastAsia" w:ascii="仿宋_GB2312" w:eastAsia="仿宋_GB2312"/>
          <w:b/>
          <w:sz w:val="32"/>
          <w:szCs w:val="32"/>
        </w:rPr>
        <w:t>、强化班子自身建设，责任落实到位。</w:t>
      </w:r>
      <w:r>
        <w:rPr>
          <w:rFonts w:hint="eastAsia" w:ascii="仿宋_GB2312" w:eastAsia="仿宋_GB2312"/>
          <w:sz w:val="32"/>
          <w:szCs w:val="32"/>
        </w:rPr>
        <w:t>我局党支部始终把党建工作</w:t>
      </w:r>
      <w:r>
        <w:rPr>
          <w:rFonts w:hint="eastAsia" w:ascii="仿宋_GB2312" w:eastAsia="仿宋_GB2312"/>
          <w:sz w:val="32"/>
          <w:szCs w:val="32"/>
          <w:lang w:eastAsia="zh-CN"/>
        </w:rPr>
        <w:t>做</w:t>
      </w:r>
      <w:r>
        <w:rPr>
          <w:rFonts w:hint="eastAsia" w:ascii="仿宋_GB2312" w:eastAsia="仿宋_GB2312"/>
          <w:sz w:val="32"/>
          <w:szCs w:val="32"/>
        </w:rPr>
        <w:t>为首要工作去抓，构建了书记为第一责任人，以人事、监察、工会等部门为工作主体的党建工作队伍，支部委员按照分工贯彻“一岗双责”。坚持落实民主集中制，对于“三重一大”事项集体讨论、共同决策，杜绝“一言堂”。为强化党建工作责任制，我局专门成立了党建工作领导小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、加强组织建设，理顺组织结构。</w:t>
      </w:r>
      <w:r>
        <w:rPr>
          <w:rFonts w:hint="eastAsia" w:ascii="仿宋_GB2312" w:eastAsia="仿宋_GB2312"/>
          <w:sz w:val="32"/>
          <w:szCs w:val="32"/>
        </w:rPr>
        <w:t>为破解党员“两多一散”，开展活动难的问题，我局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月份按照“岗位相近、便于管理”的原则对党小组进行了重新划分，各党小组轮流组织开展党日活动，取得了很好的效果，从基本改变了党员管理难、开展活动难的局面。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3</w:t>
      </w:r>
      <w:r>
        <w:rPr>
          <w:rFonts w:hint="eastAsia" w:ascii="仿宋_GB2312" w:eastAsia="仿宋_GB2312"/>
          <w:b/>
          <w:sz w:val="32"/>
          <w:szCs w:val="32"/>
        </w:rPr>
        <w:t>、加强干部职工学习教育培养，开展主题学习教育活动。</w:t>
      </w:r>
      <w:r>
        <w:rPr>
          <w:rFonts w:hint="eastAsia" w:ascii="仿宋_GB2312" w:eastAsia="仿宋_GB2312"/>
          <w:sz w:val="32"/>
          <w:szCs w:val="32"/>
        </w:rPr>
        <w:t>通过组织集中学习、组织召开专题组织生活会、领导干部上党课、组织干部职工参与党的知识网上答题竞赛等方式，不断加强党员干部、职工的理想信念、党性观念。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年组织各类集中学习</w:t>
      </w:r>
      <w:r>
        <w:rPr>
          <w:rFonts w:ascii="仿宋_GB2312" w:eastAsia="仿宋_GB2312"/>
          <w:sz w:val="32"/>
          <w:szCs w:val="32"/>
        </w:rPr>
        <w:t>24</w:t>
      </w:r>
      <w:r>
        <w:rPr>
          <w:rFonts w:hint="eastAsia" w:ascii="仿宋_GB2312" w:eastAsia="仿宋_GB2312"/>
          <w:sz w:val="32"/>
          <w:szCs w:val="32"/>
        </w:rPr>
        <w:t>次，主要领导讲党课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次，先后组织开展了巡视整改专题学习、“安全月”警示教育、廉政教育警示案例通报、“党员人人上讲台”微型党课活动，女职工劳动保护法专题学习等活动；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月组织党员参观爱国主义教育基地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hint="eastAsia" w:ascii="仿宋_GB2312" w:eastAsia="仿宋_GB2312"/>
          <w:sz w:val="32"/>
          <w:szCs w:val="32"/>
        </w:rPr>
        <w:t>中共豫西抗日根据地曹沟革命纪念馆，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hint="eastAsia" w:ascii="仿宋_GB2312" w:eastAsia="仿宋_GB2312"/>
          <w:sz w:val="32"/>
          <w:szCs w:val="32"/>
        </w:rPr>
        <w:t>月初，与白龟山管理局共同举办“不忘初心，牢记使命”主题教育暨“南水北调精神”学习教育培训班，取得了很好的学习效果；今年我局职工先后参加了省局举办“不忘初心、牢记使命”主题演讲、“喜迎十九大”主题征文和“学习弘扬焦裕禄精神，争做出彩河南人”微型党课比赛活动，取得了优异的成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4</w:t>
      </w:r>
      <w:r>
        <w:rPr>
          <w:rFonts w:hint="eastAsia" w:ascii="仿宋_GB2312" w:eastAsia="仿宋_GB2312"/>
          <w:b/>
          <w:sz w:val="32"/>
          <w:szCs w:val="32"/>
        </w:rPr>
        <w:t>、党支部规范化建设更上新台阶。</w:t>
      </w:r>
      <w:r>
        <w:rPr>
          <w:rFonts w:hint="eastAsia" w:ascii="仿宋_GB2312" w:eastAsia="仿宋_GB2312"/>
          <w:sz w:val="32"/>
          <w:szCs w:val="32"/>
        </w:rPr>
        <w:t>一是完善设施，高标准建立了党员活动室、健身活动室、阅览室，做到了“五有十上墙”，为开展党的工作打好了硬件基础；二是结合自身，构建走廊文化；三是党支部规范化建设档案管理，严格按照考评标准条目建立党建档案；四是构建“互联网</w:t>
      </w:r>
      <w:r>
        <w:rPr>
          <w:rFonts w:ascii="仿宋_GB2312" w:eastAsia="仿宋_GB2312"/>
          <w:sz w:val="32"/>
          <w:szCs w:val="32"/>
        </w:rPr>
        <w:t>+</w:t>
      </w:r>
      <w:r>
        <w:rPr>
          <w:rFonts w:hint="eastAsia" w:ascii="仿宋_GB2312" w:eastAsia="仿宋_GB2312"/>
          <w:sz w:val="32"/>
          <w:szCs w:val="32"/>
        </w:rPr>
        <w:t>党建”宣传教育平台，通过党员</w:t>
      </w:r>
      <w:r>
        <w:rPr>
          <w:rFonts w:ascii="仿宋_GB2312" w:eastAsia="仿宋_GB2312"/>
          <w:sz w:val="32"/>
          <w:szCs w:val="32"/>
        </w:rPr>
        <w:t>QQ</w:t>
      </w:r>
      <w:r>
        <w:rPr>
          <w:rFonts w:hint="eastAsia" w:ascii="仿宋_GB2312" w:eastAsia="仿宋_GB2312"/>
          <w:sz w:val="32"/>
          <w:szCs w:val="32"/>
        </w:rPr>
        <w:t>群、微信群、网站“两学一做”专栏，发布学习信息，组织党员活动，强化党员管理，在学习教育管理模式上拓展了新思路。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（二）履行党风廉政建设责任制方面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hint="eastAsia" w:ascii="仿宋_GB2312" w:eastAsia="仿宋_GB2312"/>
          <w:b/>
          <w:sz w:val="32"/>
          <w:szCs w:val="32"/>
        </w:rPr>
        <w:t>、落实党风廉政建设责任制。</w:t>
      </w:r>
      <w:r>
        <w:rPr>
          <w:rFonts w:hint="eastAsia" w:ascii="仿宋_GB2312" w:eastAsia="仿宋_GB2312"/>
          <w:sz w:val="32"/>
          <w:szCs w:val="32"/>
        </w:rPr>
        <w:t>年初与省局党委签订了党风廉政建设目标责任书，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月组织召开了党风廉政建设工作会，对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hint="eastAsia" w:ascii="仿宋_GB2312" w:eastAsia="仿宋_GB2312"/>
          <w:sz w:val="32"/>
          <w:szCs w:val="32"/>
        </w:rPr>
        <w:t>年党建工作及党风廉政工作进行了安排部署，我局各领域党风廉政建设责任明确到人。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、加强党规党纪和廉政警示教育。</w:t>
      </w:r>
      <w:r>
        <w:rPr>
          <w:rFonts w:hint="eastAsia" w:ascii="仿宋_GB2312" w:eastAsia="仿宋_GB2312"/>
          <w:sz w:val="32"/>
          <w:szCs w:val="32"/>
        </w:rPr>
        <w:t>利用党日活动组织党员观看《中国共产党纪律处分条例》专家讲座，及时传达通报上级纪委、监察委关于违反中央八项规定和违法违纪典型案例的通报，党员微信群、</w:t>
      </w:r>
      <w:r>
        <w:rPr>
          <w:rFonts w:ascii="仿宋_GB2312" w:eastAsia="仿宋_GB2312"/>
          <w:sz w:val="32"/>
          <w:szCs w:val="32"/>
        </w:rPr>
        <w:t>QQ</w:t>
      </w:r>
      <w:r>
        <w:rPr>
          <w:rFonts w:hint="eastAsia" w:ascii="仿宋_GB2312" w:eastAsia="仿宋_GB2312"/>
          <w:sz w:val="32"/>
          <w:szCs w:val="32"/>
        </w:rPr>
        <w:t>群发布廉政宣传信息，进行廉政教育提醒，不断强化廉政警示教育。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3</w:t>
      </w:r>
      <w:r>
        <w:rPr>
          <w:rFonts w:hint="eastAsia" w:ascii="仿宋_GB2312" w:eastAsia="仿宋_GB2312"/>
          <w:b/>
          <w:sz w:val="32"/>
          <w:szCs w:val="32"/>
        </w:rPr>
        <w:t>、认真开展巡视整改、“帮圈文化”专项治理等工作。</w:t>
      </w:r>
      <w:r>
        <w:rPr>
          <w:rFonts w:hint="eastAsia" w:ascii="仿宋_GB2312" w:eastAsia="仿宋_GB2312"/>
          <w:sz w:val="32"/>
          <w:szCs w:val="32"/>
        </w:rPr>
        <w:t>自觉抵制“帮圈文化”，我局没有发现在党内搞团团伙伙、结党营私、拉帮结派、培植个人势力等非组织活动等情况。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4</w:t>
      </w:r>
      <w:r>
        <w:rPr>
          <w:rFonts w:hint="eastAsia" w:ascii="仿宋_GB2312" w:eastAsia="仿宋_GB2312"/>
          <w:b/>
          <w:sz w:val="32"/>
          <w:szCs w:val="32"/>
        </w:rPr>
        <w:t>、加强廉洁自律教育。</w:t>
      </w:r>
      <w:r>
        <w:rPr>
          <w:rFonts w:hint="eastAsia" w:ascii="仿宋_GB2312" w:eastAsia="仿宋_GB2312"/>
          <w:sz w:val="32"/>
          <w:szCs w:val="32"/>
        </w:rPr>
        <w:t>认真学习《准则》《条例》，贯彻落实中央八项规定的实施细则相关精神，从自身做起带头执行各项规章制度，要求大家做到的自己首先做到，营造一个风清气正的工作氛围，自觉接受广大职工的监督，认真对组织报告个人事项绝不隐瞒，对组织对党忠诚老实，在人事、办公用房、用车、招待以及基本建设等方面没有违纪违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（三）落实意识形态工作责任制方面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1</w:t>
      </w:r>
      <w:r>
        <w:rPr>
          <w:rFonts w:hint="eastAsia" w:ascii="仿宋_GB2312" w:eastAsia="仿宋_GB2312"/>
          <w:b/>
          <w:sz w:val="32"/>
          <w:szCs w:val="32"/>
        </w:rPr>
        <w:t>、高度重视，强化组织领导。</w:t>
      </w:r>
      <w:r>
        <w:rPr>
          <w:rFonts w:hint="eastAsia" w:ascii="仿宋_GB2312" w:eastAsia="仿宋_GB2312"/>
          <w:sz w:val="32"/>
          <w:szCs w:val="32"/>
        </w:rPr>
        <w:t>充分认识到意识形态工作的极端重要性，我局专门成立了意识形态工作领导小组，建立了意识形态工作制度，明确了意识形态工作职责，为意识形态工作奠定基础保障。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2</w:t>
      </w:r>
      <w:r>
        <w:rPr>
          <w:rFonts w:hint="eastAsia" w:ascii="仿宋_GB2312" w:eastAsia="仿宋_GB2312"/>
          <w:b/>
          <w:sz w:val="32"/>
          <w:szCs w:val="32"/>
        </w:rPr>
        <w:t>、认真调研分析意识形态工作。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月份组织我局班子成员开展了干部职工思想政治工作调研，对我局干部职工思想政治工作情况进行了分析研判，明确了加强思想政治教育的目标。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3</w:t>
      </w:r>
      <w:r>
        <w:rPr>
          <w:rFonts w:hint="eastAsia" w:ascii="仿宋_GB2312" w:eastAsia="仿宋_GB2312"/>
          <w:b/>
          <w:sz w:val="32"/>
          <w:szCs w:val="32"/>
        </w:rPr>
        <w:t>、开展意识形态工作专题教育。</w:t>
      </w:r>
      <w:r>
        <w:rPr>
          <w:rFonts w:hint="eastAsia" w:ascii="仿宋_GB2312" w:eastAsia="仿宋_GB2312"/>
          <w:sz w:val="32"/>
          <w:szCs w:val="32"/>
        </w:rPr>
        <w:t>我局十分重视意识形态教育，通过学习党的知识、习近平新时代中国特色社会主义理论、观看专家讲座、观看央视纪录片等形式，不断引导干部职工树立正确的政治观；以党课的形式从“为什么要重视意识形态能力提升”、“提高意识形态鉴别能力的若干原则”等方面与大家一起学习，观看专家讲座、央视纪录片等形式，不断引导大家自觉践行社会主义核心价值观，树立正确的三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shd w:val="clear" w:color="auto" w:fill="FFFFFF"/>
        </w:rPr>
        <w:t>二、存在问题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一是落实组织生活制度不够严格。</w:t>
      </w:r>
      <w:r>
        <w:rPr>
          <w:rFonts w:hint="eastAsia" w:ascii="仿宋_GB2312" w:eastAsia="仿宋_GB2312"/>
          <w:sz w:val="32"/>
          <w:szCs w:val="32"/>
        </w:rPr>
        <w:t>在落实组织生活制度的过程中，还存在不能定时按时的召开党的会议、会议形式内容单一、会议功能异能化、党员汇报思想不主动、谈心谈话不经常、会议讨论不充分、决议不明确等问题。对问题的解决仍存在办法不多、重视不够、标准不高、落实不严等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二是制度执行有待加强。</w:t>
      </w:r>
      <w:r>
        <w:rPr>
          <w:rFonts w:hint="eastAsia" w:ascii="仿宋_GB2312" w:eastAsia="仿宋_GB2312"/>
          <w:sz w:val="32"/>
          <w:szCs w:val="32"/>
        </w:rPr>
        <w:t>我局虽然制定了相应的工作制度和奖惩管理办法，但是有些制度制定后却流于形式，没有落实制度的机制，执行不力，给日常管理工作造成了一定的难度。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三是工作懈怠现象依然存在。</w:t>
      </w:r>
      <w:r>
        <w:rPr>
          <w:rFonts w:hint="eastAsia" w:ascii="仿宋_GB2312" w:eastAsia="仿宋_GB2312"/>
          <w:sz w:val="32"/>
          <w:szCs w:val="32"/>
        </w:rPr>
        <w:t>部分同志在工作中对自己要求还不够严格，表现在工作前瞻性、主动性、创造性不足，工作消极懈怠、应付了事、相互推诿，严重影响了我局事业的发展。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四是大局意识有待提高。</w:t>
      </w:r>
      <w:r>
        <w:rPr>
          <w:rFonts w:hint="eastAsia" w:ascii="仿宋_GB2312" w:eastAsia="仿宋_GB2312"/>
          <w:sz w:val="32"/>
          <w:szCs w:val="32"/>
        </w:rPr>
        <w:t>在干部职工中仍存在个人主义、好人主义，大局意识不强，思考问题缺乏全局意识等问题，职工缺乏团队意识，工作协作力有所欠缺，凝聚力有待增强。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 w:val="0"/>
          <w:bCs/>
          <w:color w:val="000000"/>
          <w:sz w:val="32"/>
          <w:szCs w:val="32"/>
          <w:shd w:val="clear" w:color="auto" w:fill="FFFFFF"/>
        </w:rPr>
        <w:t>三、下一步工作重点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针对存在的这些问题，我将与局支部委员一道，团结和带领全局职工，以建设“三型”党支部为主线，以强化主体责任落实为抓手，下大力气研究解决各种难点问题。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一是强化主体责任落实。</w:t>
      </w:r>
      <w:r>
        <w:rPr>
          <w:rFonts w:hint="eastAsia" w:ascii="仿宋_GB2312" w:eastAsia="仿宋_GB2312"/>
          <w:sz w:val="32"/>
          <w:szCs w:val="32"/>
        </w:rPr>
        <w:t>从我做起，进一步树立党建第一责任人意识，牢固树立抓好党建是最大政绩观念，高质量抓好党支部规范化建设，创建“三型”党组织。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二是持之以恒学习贯彻习近平新时代中国特色社会主义思想，深入开展“不忘初心、牢记使命”主题教育。</w:t>
      </w:r>
      <w:r>
        <w:rPr>
          <w:rFonts w:hint="eastAsia" w:ascii="仿宋_GB2312" w:eastAsia="仿宋_GB2312"/>
          <w:sz w:val="32"/>
          <w:szCs w:val="32"/>
        </w:rPr>
        <w:t>坚持边实践边学习，坚持学懂弄通做实，把教育成果转化为坚定理想信念、砥砺党性心性、忠诚履职尽责的思想自觉和实际行动。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三是强化日常监督，严格执纪问责。</w:t>
      </w:r>
      <w:r>
        <w:rPr>
          <w:rFonts w:hint="eastAsia" w:ascii="仿宋_GB2312" w:eastAsia="仿宋_GB2312"/>
          <w:sz w:val="32"/>
          <w:szCs w:val="32"/>
        </w:rPr>
        <w:t>适时开展落实“中央八项规定”、持续整治“四风”专项治理，定期开展作风纪律明察暗访等工作，针对考勤请假、测站管理等制度执行情况开展专项检查，纠正制度落实不到位、有制度不执行等现象。严肃执纪问责，落实“四种形态”，以党的政治建设为统领，坚决破除形式主义、官僚主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760" w:firstLineChars="1800"/>
        <w:jc w:val="both"/>
        <w:textAlignment w:val="auto"/>
        <w:rPr>
          <w:rFonts w:ascii="仿宋_GB2312" w:hAnsi="黑体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/>
          <w:sz w:val="32"/>
          <w:szCs w:val="32"/>
        </w:rPr>
        <w:t>2019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286" w:bottom="1440" w:left="1620" w:header="708" w:footer="72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6910"/>
    <w:rsid w:val="00023704"/>
    <w:rsid w:val="00024B10"/>
    <w:rsid w:val="00042A7F"/>
    <w:rsid w:val="0004493B"/>
    <w:rsid w:val="000476CD"/>
    <w:rsid w:val="00053F2F"/>
    <w:rsid w:val="00054928"/>
    <w:rsid w:val="00055BA0"/>
    <w:rsid w:val="000837E4"/>
    <w:rsid w:val="00087FC8"/>
    <w:rsid w:val="00093268"/>
    <w:rsid w:val="000B36D4"/>
    <w:rsid w:val="000C4499"/>
    <w:rsid w:val="000D0DB8"/>
    <w:rsid w:val="000F5699"/>
    <w:rsid w:val="00122E7F"/>
    <w:rsid w:val="00151A8A"/>
    <w:rsid w:val="00172E40"/>
    <w:rsid w:val="00193E84"/>
    <w:rsid w:val="00197311"/>
    <w:rsid w:val="001D7614"/>
    <w:rsid w:val="001E1913"/>
    <w:rsid w:val="00202BCA"/>
    <w:rsid w:val="00210838"/>
    <w:rsid w:val="00250CCE"/>
    <w:rsid w:val="00277892"/>
    <w:rsid w:val="00294612"/>
    <w:rsid w:val="002A761A"/>
    <w:rsid w:val="002E12B3"/>
    <w:rsid w:val="00323B43"/>
    <w:rsid w:val="003308FF"/>
    <w:rsid w:val="00354104"/>
    <w:rsid w:val="00361A09"/>
    <w:rsid w:val="00387A00"/>
    <w:rsid w:val="003A3526"/>
    <w:rsid w:val="003B647F"/>
    <w:rsid w:val="003D2AC5"/>
    <w:rsid w:val="003D37D8"/>
    <w:rsid w:val="003F7119"/>
    <w:rsid w:val="0040314C"/>
    <w:rsid w:val="00411B2E"/>
    <w:rsid w:val="00426133"/>
    <w:rsid w:val="0043130F"/>
    <w:rsid w:val="004358AB"/>
    <w:rsid w:val="00436635"/>
    <w:rsid w:val="00494D43"/>
    <w:rsid w:val="004C50ED"/>
    <w:rsid w:val="004E66D5"/>
    <w:rsid w:val="004F3B82"/>
    <w:rsid w:val="00501BBF"/>
    <w:rsid w:val="005177E6"/>
    <w:rsid w:val="005323B4"/>
    <w:rsid w:val="005934B7"/>
    <w:rsid w:val="005A3996"/>
    <w:rsid w:val="005B79A9"/>
    <w:rsid w:val="005F556A"/>
    <w:rsid w:val="0063620E"/>
    <w:rsid w:val="0069515B"/>
    <w:rsid w:val="006C370E"/>
    <w:rsid w:val="0071336D"/>
    <w:rsid w:val="0071539E"/>
    <w:rsid w:val="00716462"/>
    <w:rsid w:val="0073297F"/>
    <w:rsid w:val="00744911"/>
    <w:rsid w:val="007624CB"/>
    <w:rsid w:val="00773F0F"/>
    <w:rsid w:val="00794C58"/>
    <w:rsid w:val="0079641E"/>
    <w:rsid w:val="007A71D6"/>
    <w:rsid w:val="007B75B3"/>
    <w:rsid w:val="007D0907"/>
    <w:rsid w:val="00804DA5"/>
    <w:rsid w:val="00843B12"/>
    <w:rsid w:val="00844818"/>
    <w:rsid w:val="008560CD"/>
    <w:rsid w:val="0086115D"/>
    <w:rsid w:val="008701C1"/>
    <w:rsid w:val="008B7726"/>
    <w:rsid w:val="00917B9C"/>
    <w:rsid w:val="009219D0"/>
    <w:rsid w:val="0093497F"/>
    <w:rsid w:val="00935EA3"/>
    <w:rsid w:val="00997926"/>
    <w:rsid w:val="009E0F95"/>
    <w:rsid w:val="00A075C2"/>
    <w:rsid w:val="00A31665"/>
    <w:rsid w:val="00A70720"/>
    <w:rsid w:val="00A942E2"/>
    <w:rsid w:val="00AA199F"/>
    <w:rsid w:val="00AB5B99"/>
    <w:rsid w:val="00AC0D40"/>
    <w:rsid w:val="00AD6599"/>
    <w:rsid w:val="00AF2381"/>
    <w:rsid w:val="00B0580F"/>
    <w:rsid w:val="00B1347E"/>
    <w:rsid w:val="00B3120E"/>
    <w:rsid w:val="00B87D0F"/>
    <w:rsid w:val="00BA5E59"/>
    <w:rsid w:val="00BA7080"/>
    <w:rsid w:val="00BB4090"/>
    <w:rsid w:val="00C012F8"/>
    <w:rsid w:val="00C07079"/>
    <w:rsid w:val="00C12D5D"/>
    <w:rsid w:val="00C64387"/>
    <w:rsid w:val="00C74E0F"/>
    <w:rsid w:val="00C81E73"/>
    <w:rsid w:val="00C8728A"/>
    <w:rsid w:val="00CB1BD7"/>
    <w:rsid w:val="00CB3B1F"/>
    <w:rsid w:val="00CD2803"/>
    <w:rsid w:val="00D07295"/>
    <w:rsid w:val="00D31D50"/>
    <w:rsid w:val="00D618C8"/>
    <w:rsid w:val="00D7616E"/>
    <w:rsid w:val="00DE3133"/>
    <w:rsid w:val="00DF2038"/>
    <w:rsid w:val="00DF7082"/>
    <w:rsid w:val="00E05AEB"/>
    <w:rsid w:val="00E12306"/>
    <w:rsid w:val="00E15B9E"/>
    <w:rsid w:val="00E36EF7"/>
    <w:rsid w:val="00E42DAF"/>
    <w:rsid w:val="00E54D70"/>
    <w:rsid w:val="00E610D5"/>
    <w:rsid w:val="00E81EA8"/>
    <w:rsid w:val="00EB0C00"/>
    <w:rsid w:val="00EC7B97"/>
    <w:rsid w:val="00ED7E48"/>
    <w:rsid w:val="00EE48DB"/>
    <w:rsid w:val="00EF586B"/>
    <w:rsid w:val="00EF72AA"/>
    <w:rsid w:val="00F02024"/>
    <w:rsid w:val="00F03412"/>
    <w:rsid w:val="00F118BA"/>
    <w:rsid w:val="00F372CE"/>
    <w:rsid w:val="00F460D7"/>
    <w:rsid w:val="00F4628D"/>
    <w:rsid w:val="00F85CC1"/>
    <w:rsid w:val="00F9084B"/>
    <w:rsid w:val="00FD33EA"/>
    <w:rsid w:val="00FF2E39"/>
    <w:rsid w:val="027F7348"/>
    <w:rsid w:val="086D7D76"/>
    <w:rsid w:val="09BA2BA5"/>
    <w:rsid w:val="0DB62530"/>
    <w:rsid w:val="114572F0"/>
    <w:rsid w:val="12540213"/>
    <w:rsid w:val="20151B0E"/>
    <w:rsid w:val="297D4FEE"/>
    <w:rsid w:val="540F3AD6"/>
    <w:rsid w:val="5B56795E"/>
    <w:rsid w:val="65DF47D1"/>
    <w:rsid w:val="70B3323E"/>
    <w:rsid w:val="74F3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99"/>
    <w:rPr>
      <w:rFonts w:cs="Times New Roman"/>
      <w:b/>
      <w:bCs/>
    </w:rPr>
  </w:style>
  <w:style w:type="character" w:customStyle="1" w:styleId="10">
    <w:name w:val="Heading 1 Char"/>
    <w:basedOn w:val="7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Footer Char"/>
    <w:basedOn w:val="7"/>
    <w:link w:val="4"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12">
    <w:name w:val="Header Char"/>
    <w:basedOn w:val="7"/>
    <w:link w:val="5"/>
    <w:semiHidden/>
    <w:qFormat/>
    <w:locked/>
    <w:uiPriority w:val="99"/>
    <w:rPr>
      <w:rFonts w:ascii="Tahoma" w:hAnsi="Tahoma"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Balloon Text Char"/>
    <w:basedOn w:val="7"/>
    <w:link w:val="3"/>
    <w:semiHidden/>
    <w:qFormat/>
    <w:locked/>
    <w:uiPriority w:val="99"/>
    <w:rPr>
      <w:rFonts w:ascii="Tahoma" w:hAnsi="Tahoma" w:cs="Times New Roman"/>
      <w:kern w:val="0"/>
      <w:sz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402</Words>
  <Characters>2293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2019-01-09T06:40:00Z</dcterms:created>
  <dc:creator>Administrator</dc:creator>
  <cp:lastModifiedBy>关迪</cp:lastModifiedBy>
  <cp:lastPrinted>2019-01-10T04:00:00Z</cp:lastPrinted>
  <dcterms:modified xsi:type="dcterms:W3CDTF">2019-01-17T07:50:47Z</dcterms:modified>
  <dc:title>中共河南省平顶山水文水资源勘测局支部委员会2018年工作报告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