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spacing w:line="720" w:lineRule="auto"/>
        <w:jc w:val="center"/>
        <w:rPr>
          <w:rFonts w:ascii="方正小标宋_GBK" w:hAnsi="方正小标宋_GBK" w:cs="Times New Roman"/>
          <w:b/>
          <w:sz w:val="44"/>
          <w:szCs w:val="44"/>
        </w:rPr>
      </w:pPr>
      <w:bookmarkStart w:id="1" w:name="_GoBack"/>
      <w:bookmarkEnd w:id="1"/>
      <w:r>
        <w:rPr>
          <w:rFonts w:ascii="方正小标宋_GBK" w:hAnsi="方正小标宋_GBK" w:cs="Times New Roman"/>
          <w:b/>
          <w:sz w:val="44"/>
          <w:szCs w:val="44"/>
        </w:rPr>
        <w:t>201</w:t>
      </w:r>
      <w:r>
        <w:rPr>
          <w:rFonts w:hint="eastAsia" w:ascii="方正小标宋_GBK" w:hAnsi="方正小标宋_GBK" w:cs="Times New Roman"/>
          <w:b/>
          <w:sz w:val="44"/>
          <w:szCs w:val="44"/>
        </w:rPr>
        <w:t>9</w:t>
      </w:r>
      <w:r>
        <w:rPr>
          <w:rFonts w:ascii="方正小标宋_GBK" w:hAnsi="方正小标宋_GBK" w:cs="Times New Roman"/>
          <w:b/>
          <w:sz w:val="44"/>
          <w:szCs w:val="44"/>
        </w:rPr>
        <w:t>年党建工作述职报告</w:t>
      </w:r>
    </w:p>
    <w:p>
      <w:pPr>
        <w:jc w:val="center"/>
        <w:rPr>
          <w:rFonts w:ascii="楷体" w:hAnsi="楷体" w:eastAsia="楷体" w:cs="Times New Roman"/>
          <w:sz w:val="32"/>
          <w:szCs w:val="32"/>
        </w:rPr>
      </w:pPr>
      <w:r>
        <w:rPr>
          <w:rFonts w:hint="eastAsia" w:ascii="楷体" w:hAnsi="楷体" w:eastAsia="楷体" w:cs="Times New Roman"/>
          <w:sz w:val="32"/>
          <w:szCs w:val="32"/>
        </w:rPr>
        <w:t>郑州</w:t>
      </w:r>
      <w:r>
        <w:rPr>
          <w:rFonts w:ascii="楷体" w:hAnsi="楷体" w:eastAsia="楷体" w:cs="Times New Roman"/>
          <w:sz w:val="32"/>
          <w:szCs w:val="32"/>
        </w:rPr>
        <w:t xml:space="preserve">水文水资源勘测局党总支 </w:t>
      </w:r>
      <w:r>
        <w:rPr>
          <w:rFonts w:hint="eastAsia" w:ascii="楷体" w:hAnsi="楷体" w:eastAsia="楷体" w:cs="Times New Roman"/>
          <w:sz w:val="32"/>
          <w:szCs w:val="32"/>
        </w:rPr>
        <w:t>席献军</w:t>
      </w:r>
    </w:p>
    <w:p>
      <w:pPr>
        <w:shd w:val="solid" w:color="FFFFFF" w:fill="auto"/>
        <w:autoSpaceDN w:val="0"/>
        <w:spacing w:line="600" w:lineRule="exact"/>
        <w:ind w:firstLine="668" w:firstLineChars="200"/>
        <w:rPr>
          <w:rFonts w:ascii="仿宋" w:hAnsi="仿宋" w:eastAsia="仿宋" w:cs="仿宋"/>
          <w:spacing w:val="7"/>
          <w:sz w:val="32"/>
          <w:szCs w:val="32"/>
          <w:shd w:val="clear" w:color="auto" w:fill="FFFFFF"/>
        </w:rPr>
      </w:pPr>
      <w:r>
        <w:rPr>
          <w:rFonts w:hint="eastAsia" w:ascii="仿宋" w:hAnsi="仿宋" w:eastAsia="仿宋" w:cs="仿宋"/>
          <w:spacing w:val="7"/>
          <w:sz w:val="32"/>
          <w:szCs w:val="32"/>
          <w:shd w:val="clear" w:color="auto" w:fill="FFFFFF"/>
        </w:rPr>
        <w:t>2019年，本人认真履职尽责，抓重点、强基础、解难题，为顺利完成全年目标任务提供了坚实政治思想保障。</w:t>
      </w:r>
    </w:p>
    <w:p>
      <w:pPr>
        <w:shd w:val="solid" w:color="FFFFFF" w:fill="auto"/>
        <w:autoSpaceDN w:val="0"/>
        <w:spacing w:line="720" w:lineRule="auto"/>
        <w:ind w:firstLine="668" w:firstLineChars="200"/>
        <w:rPr>
          <w:rFonts w:ascii="黑体" w:hAnsi="黑体" w:eastAsia="黑体"/>
          <w:spacing w:val="7"/>
          <w:sz w:val="32"/>
          <w:szCs w:val="32"/>
          <w:shd w:val="clear" w:color="auto" w:fill="FFFFFF"/>
        </w:rPr>
      </w:pPr>
      <w:r>
        <w:rPr>
          <w:rFonts w:hint="eastAsia" w:ascii="黑体" w:hAnsi="黑体" w:eastAsia="黑体"/>
          <w:spacing w:val="7"/>
          <w:sz w:val="32"/>
          <w:szCs w:val="32"/>
          <w:shd w:val="clear" w:color="auto" w:fill="FFFFFF"/>
        </w:rPr>
        <w:t>一、履职情况</w:t>
      </w:r>
    </w:p>
    <w:p>
      <w:pPr>
        <w:shd w:val="solid" w:color="FFFFFF" w:fill="auto"/>
        <w:autoSpaceDN w:val="0"/>
        <w:spacing w:line="600" w:lineRule="exact"/>
        <w:ind w:firstLine="671" w:firstLineChars="200"/>
        <w:rPr>
          <w:rFonts w:ascii="楷体" w:hAnsi="楷体" w:eastAsia="楷体" w:cs="楷体"/>
          <w:b/>
          <w:spacing w:val="7"/>
          <w:sz w:val="32"/>
          <w:szCs w:val="32"/>
          <w:shd w:val="clear" w:color="auto" w:fill="FFFFFF"/>
        </w:rPr>
      </w:pPr>
      <w:r>
        <w:rPr>
          <w:rFonts w:hint="eastAsia" w:ascii="楷体" w:hAnsi="楷体" w:eastAsia="楷体" w:cs="楷体"/>
          <w:b/>
          <w:spacing w:val="7"/>
          <w:sz w:val="32"/>
          <w:szCs w:val="32"/>
          <w:shd w:val="clear" w:color="auto" w:fill="FFFFFF"/>
        </w:rPr>
        <w:t>（一）把握思想之舵，在“真学”上下功夫</w:t>
      </w:r>
    </w:p>
    <w:p>
      <w:pPr>
        <w:ind w:firstLine="671" w:firstLineChars="200"/>
        <w:rPr>
          <w:rFonts w:ascii="仿宋" w:hAnsi="仿宋" w:eastAsia="仿宋" w:cs="仿宋"/>
          <w:spacing w:val="7"/>
          <w:sz w:val="32"/>
          <w:szCs w:val="32"/>
          <w:shd w:val="clear" w:color="auto" w:fill="FFFFFF"/>
        </w:rPr>
      </w:pPr>
      <w:r>
        <w:rPr>
          <w:rFonts w:hint="eastAsia" w:ascii="仿宋" w:hAnsi="仿宋" w:eastAsia="仿宋" w:cs="仿宋"/>
          <w:b/>
          <w:spacing w:val="7"/>
          <w:sz w:val="32"/>
          <w:szCs w:val="32"/>
          <w:shd w:val="clear" w:color="auto" w:fill="FFFFFF"/>
        </w:rPr>
        <w:t>一是</w:t>
      </w:r>
      <w:r>
        <w:rPr>
          <w:rFonts w:hint="eastAsia" w:ascii="仿宋" w:hAnsi="仿宋" w:eastAsia="仿宋" w:cs="仿宋"/>
          <w:spacing w:val="7"/>
          <w:sz w:val="32"/>
          <w:szCs w:val="32"/>
          <w:shd w:val="clear" w:color="auto" w:fill="FFFFFF"/>
        </w:rPr>
        <w:t>积极推进中心组集中领头学，全年开展理论中心组学习12次，开展专题研讨5次，举办党员理论知识测试1次，带头讲党课2次，引领党员充分利用“学习强国”坚持每日学习。</w:t>
      </w:r>
      <w:r>
        <w:rPr>
          <w:rFonts w:hint="eastAsia" w:ascii="仿宋" w:hAnsi="仿宋" w:eastAsia="仿宋" w:cs="仿宋"/>
          <w:b/>
          <w:spacing w:val="7"/>
          <w:sz w:val="32"/>
          <w:szCs w:val="32"/>
          <w:shd w:val="clear" w:color="auto" w:fill="FFFFFF"/>
        </w:rPr>
        <w:t>二是</w:t>
      </w:r>
      <w:r>
        <w:rPr>
          <w:rFonts w:hint="eastAsia" w:ascii="仿宋" w:hAnsi="仿宋" w:eastAsia="仿宋" w:cs="仿宋"/>
          <w:spacing w:val="7"/>
          <w:sz w:val="32"/>
          <w:szCs w:val="32"/>
          <w:shd w:val="clear" w:color="auto" w:fill="FFFFFF"/>
        </w:rPr>
        <w:t>深入开展“不忘初心、牢记使命”主题教育。在网络平台设立主题教育专栏，安排部署领导干部深入联系点开展宣教工作；组织党员干部开展3次专题学习研讨；组织收看3次专题讲座；观看影片视频2次；组织党员干部到爱国主义教育基地及省博物院等地进行参观见学。</w:t>
      </w:r>
    </w:p>
    <w:p>
      <w:pPr>
        <w:shd w:val="solid" w:color="FFFFFF" w:fill="auto"/>
        <w:autoSpaceDN w:val="0"/>
        <w:spacing w:line="600" w:lineRule="exact"/>
        <w:ind w:firstLine="671" w:firstLineChars="200"/>
        <w:rPr>
          <w:rFonts w:ascii="楷体" w:hAnsi="楷体" w:eastAsia="楷体" w:cs="楷体"/>
          <w:b/>
          <w:spacing w:val="7"/>
          <w:sz w:val="32"/>
          <w:szCs w:val="32"/>
          <w:shd w:val="clear" w:color="auto" w:fill="FFFFFF"/>
        </w:rPr>
      </w:pPr>
      <w:r>
        <w:rPr>
          <w:rFonts w:hint="eastAsia" w:ascii="楷体" w:hAnsi="楷体" w:eastAsia="楷体" w:cs="楷体"/>
          <w:b/>
          <w:spacing w:val="7"/>
          <w:sz w:val="32"/>
          <w:szCs w:val="32"/>
          <w:shd w:val="clear" w:color="auto" w:fill="FFFFFF"/>
        </w:rPr>
        <w:t>（二）落实主体责任，在“真抓”上下功夫</w:t>
      </w:r>
    </w:p>
    <w:p>
      <w:pPr>
        <w:shd w:val="solid" w:color="FFFFFF" w:fill="auto"/>
        <w:autoSpaceDN w:val="0"/>
        <w:ind w:firstLine="668" w:firstLineChars="200"/>
        <w:rPr>
          <w:rFonts w:ascii="仿宋" w:hAnsi="仿宋" w:eastAsia="仿宋" w:cs="仿宋"/>
          <w:spacing w:val="7"/>
          <w:sz w:val="32"/>
          <w:szCs w:val="32"/>
          <w:shd w:val="clear" w:color="auto" w:fill="FFFFFF"/>
        </w:rPr>
      </w:pPr>
      <w:r>
        <w:rPr>
          <w:rFonts w:hint="eastAsia" w:ascii="仿宋" w:hAnsi="仿宋" w:eastAsia="仿宋" w:cs="仿宋"/>
          <w:spacing w:val="7"/>
          <w:sz w:val="32"/>
          <w:szCs w:val="32"/>
          <w:shd w:val="clear" w:color="auto" w:fill="FFFFFF"/>
        </w:rPr>
        <w:t>认真履行党建“第一责任人”职责，坚持把党建工作摆上重要议事日程，建立全年从严治党主题责任目标任务清单，层层传导责任压力，督促班子成员履行“一岗双责”。个人带头落实民主集中制原则，坚持“三重一大”事项集体研究，全年主持召开支委会21次。关注党员思想动态，通过谈心谈话、深入调研，及时发现问题、解决问题。撰写学习计划1份、心得体会4份、调研报告3份、与党员谈话数十次。</w:t>
      </w:r>
    </w:p>
    <w:p>
      <w:pPr>
        <w:shd w:val="solid" w:color="FFFFFF" w:fill="auto"/>
        <w:autoSpaceDN w:val="0"/>
        <w:spacing w:line="600" w:lineRule="exact"/>
        <w:ind w:firstLine="671" w:firstLineChars="200"/>
        <w:rPr>
          <w:rFonts w:ascii="楷体" w:hAnsi="楷体" w:eastAsia="楷体" w:cs="楷体"/>
          <w:b/>
          <w:spacing w:val="7"/>
          <w:sz w:val="32"/>
          <w:szCs w:val="32"/>
          <w:shd w:val="clear" w:color="auto" w:fill="FFFFFF"/>
        </w:rPr>
      </w:pPr>
      <w:r>
        <w:rPr>
          <w:rFonts w:hint="eastAsia" w:ascii="楷体" w:hAnsi="楷体" w:eastAsia="楷体" w:cs="楷体"/>
          <w:b/>
          <w:spacing w:val="7"/>
          <w:sz w:val="32"/>
          <w:szCs w:val="32"/>
          <w:shd w:val="clear" w:color="auto" w:fill="FFFFFF"/>
        </w:rPr>
        <w:t>（三）坚持问题导向，在“真改”上下功夫</w:t>
      </w:r>
    </w:p>
    <w:p>
      <w:pPr>
        <w:shd w:val="solid" w:color="FFFFFF" w:fill="auto"/>
        <w:autoSpaceDN w:val="0"/>
        <w:ind w:firstLine="668" w:firstLineChars="200"/>
        <w:rPr>
          <w:rFonts w:ascii="仿宋" w:hAnsi="仿宋" w:eastAsia="仿宋" w:cs="仿宋"/>
          <w:spacing w:val="7"/>
          <w:sz w:val="32"/>
          <w:szCs w:val="32"/>
          <w:shd w:val="clear" w:color="auto" w:fill="FFFFFF"/>
        </w:rPr>
      </w:pPr>
      <w:r>
        <w:rPr>
          <w:rFonts w:hint="eastAsia" w:ascii="仿宋" w:hAnsi="仿宋" w:eastAsia="仿宋" w:cs="仿宋"/>
          <w:spacing w:val="7"/>
          <w:sz w:val="32"/>
          <w:szCs w:val="32"/>
          <w:shd w:val="clear" w:color="auto" w:fill="FFFFFF"/>
        </w:rPr>
        <w:t>对“不忘初心、牢记使命”主题教育中征求的意见建议认真研究、主动认领，落实整改。对去年查摆的问题，制定整改措施，逐项逐条抓好整改。在省局领导的大力支持下，解决了中牟站吃水用时问题；在办公楼前设置防汛专用车位解决局里车辆停车难问题；大门安装车辆自动识别系统解决车辆随意进出问题；自行车玻璃棚顶贴防晒膜解决棚下高温问题；更新电动车充电桩；申请垃圾准倒证等，职工反映的问题和意见做到件件有回应、件件有落实。</w:t>
      </w:r>
    </w:p>
    <w:p>
      <w:pPr>
        <w:shd w:val="solid" w:color="FFFFFF" w:fill="auto"/>
        <w:autoSpaceDN w:val="0"/>
        <w:spacing w:line="600" w:lineRule="exact"/>
        <w:ind w:firstLine="671" w:firstLineChars="200"/>
        <w:rPr>
          <w:rFonts w:ascii="楷体" w:hAnsi="楷体" w:eastAsia="楷体" w:cs="楷体"/>
          <w:b/>
          <w:spacing w:val="7"/>
          <w:sz w:val="32"/>
          <w:szCs w:val="32"/>
          <w:shd w:val="clear" w:color="auto" w:fill="FFFFFF"/>
        </w:rPr>
      </w:pPr>
      <w:r>
        <w:rPr>
          <w:rFonts w:hint="eastAsia" w:ascii="楷体" w:hAnsi="楷体" w:eastAsia="楷体" w:cs="楷体"/>
          <w:b/>
          <w:spacing w:val="7"/>
          <w:sz w:val="32"/>
          <w:szCs w:val="32"/>
          <w:shd w:val="clear" w:color="auto" w:fill="FFFFFF"/>
        </w:rPr>
        <w:t>（四）加强“三基”工作，在“真强”上下功夫</w:t>
      </w:r>
    </w:p>
    <w:p>
      <w:pPr>
        <w:widowControl/>
        <w:ind w:firstLine="668" w:firstLineChars="200"/>
        <w:textAlignment w:val="baseline"/>
        <w:rPr>
          <w:rFonts w:ascii="仿宋" w:hAnsi="仿宋" w:eastAsia="仿宋" w:cs="仿宋"/>
          <w:spacing w:val="7"/>
          <w:sz w:val="32"/>
          <w:szCs w:val="32"/>
          <w:shd w:val="clear" w:color="auto" w:fill="FFFFFF"/>
        </w:rPr>
      </w:pPr>
      <w:r>
        <w:rPr>
          <w:rFonts w:hint="eastAsia" w:ascii="仿宋" w:hAnsi="仿宋" w:eastAsia="仿宋" w:cs="仿宋"/>
          <w:spacing w:val="7"/>
          <w:sz w:val="32"/>
          <w:szCs w:val="32"/>
          <w:shd w:val="clear" w:color="auto" w:fill="FFFFFF"/>
        </w:rPr>
        <w:t>加强领导干部联系点指导，推进“两个责任”和“一岗双责”有效落实，班子成员全年深入联系点指导工作、宣讲教育30余次；加强“三会一课”制度、主题党日制度的落实，全年组织主题党日12次；加强业务指导培训，开展2次防洪演习，结合“五比一争”活动，激发党员先锋模范作用。</w:t>
      </w:r>
    </w:p>
    <w:p>
      <w:pPr>
        <w:shd w:val="solid" w:color="FFFFFF" w:fill="auto"/>
        <w:autoSpaceDN w:val="0"/>
        <w:spacing w:line="600" w:lineRule="exact"/>
        <w:ind w:firstLine="671" w:firstLineChars="200"/>
        <w:rPr>
          <w:rFonts w:ascii="楷体" w:hAnsi="楷体" w:eastAsia="楷体" w:cs="楷体"/>
          <w:b/>
          <w:spacing w:val="7"/>
          <w:sz w:val="32"/>
          <w:szCs w:val="32"/>
          <w:shd w:val="clear" w:color="auto" w:fill="FFFFFF"/>
        </w:rPr>
      </w:pPr>
      <w:r>
        <w:rPr>
          <w:rFonts w:hint="eastAsia" w:ascii="楷体" w:hAnsi="楷体" w:eastAsia="楷体" w:cs="楷体"/>
          <w:b/>
          <w:spacing w:val="7"/>
          <w:sz w:val="32"/>
          <w:szCs w:val="32"/>
          <w:shd w:val="clear" w:color="auto" w:fill="FFFFFF"/>
        </w:rPr>
        <w:t>（五）聚力党建引领，在“真干”上下功夫</w:t>
      </w:r>
    </w:p>
    <w:p>
      <w:pPr>
        <w:autoSpaceDE w:val="0"/>
        <w:autoSpaceDN w:val="0"/>
        <w:ind w:firstLine="640"/>
        <w:rPr>
          <w:rFonts w:ascii="仿宋" w:hAnsi="仿宋" w:eastAsia="仿宋" w:cs="仿宋"/>
          <w:spacing w:val="7"/>
          <w:sz w:val="32"/>
          <w:szCs w:val="32"/>
          <w:shd w:val="clear" w:color="auto" w:fill="FFFFFF"/>
        </w:rPr>
      </w:pPr>
      <w:r>
        <w:rPr>
          <w:rFonts w:hint="eastAsia" w:ascii="仿宋" w:hAnsi="仿宋" w:eastAsia="仿宋" w:cs="仿宋"/>
          <w:b/>
          <w:spacing w:val="7"/>
          <w:sz w:val="32"/>
          <w:szCs w:val="32"/>
          <w:shd w:val="clear" w:color="auto" w:fill="FFFFFF"/>
        </w:rPr>
        <w:t>一是</w:t>
      </w:r>
      <w:r>
        <w:rPr>
          <w:rFonts w:hint="eastAsia" w:ascii="仿宋" w:hAnsi="仿宋" w:eastAsia="仿宋" w:cs="仿宋"/>
          <w:spacing w:val="7"/>
          <w:sz w:val="32"/>
          <w:szCs w:val="32"/>
          <w:shd w:val="clear" w:color="auto" w:fill="FFFFFF"/>
        </w:rPr>
        <w:t>在分房中，针对“僧多粥少”、老职工不愿意退老房等困难，多次登门做思想工作、讨论优化分房方案，在省局领导的大力支持下，终于及时收回旧房、并在5月份完成十几年间推进困难的旧房分配工作；</w:t>
      </w:r>
      <w:r>
        <w:rPr>
          <w:rFonts w:hint="eastAsia" w:ascii="仿宋" w:hAnsi="仿宋" w:eastAsia="仿宋" w:cs="仿宋"/>
          <w:b/>
          <w:spacing w:val="7"/>
          <w:sz w:val="32"/>
          <w:szCs w:val="32"/>
          <w:shd w:val="clear" w:color="auto" w:fill="FFFFFF"/>
        </w:rPr>
        <w:t>二是</w:t>
      </w:r>
      <w:r>
        <w:rPr>
          <w:rFonts w:hint="eastAsia" w:ascii="仿宋" w:hAnsi="仿宋" w:eastAsia="仿宋" w:cs="仿宋"/>
          <w:spacing w:val="7"/>
          <w:sz w:val="32"/>
          <w:szCs w:val="32"/>
          <w:shd w:val="clear" w:color="auto" w:fill="FFFFFF"/>
        </w:rPr>
        <w:t>完成办公楼改造，设立资料室、仓库、老干部活动室；</w:t>
      </w:r>
      <w:r>
        <w:rPr>
          <w:rFonts w:hint="eastAsia" w:ascii="仿宋" w:hAnsi="仿宋" w:eastAsia="仿宋" w:cs="仿宋"/>
          <w:b/>
          <w:spacing w:val="7"/>
          <w:sz w:val="32"/>
          <w:szCs w:val="32"/>
          <w:shd w:val="clear" w:color="auto" w:fill="FFFFFF"/>
        </w:rPr>
        <w:t>三是</w:t>
      </w:r>
      <w:r>
        <w:rPr>
          <w:rFonts w:hint="eastAsia" w:ascii="仿宋" w:hAnsi="仿宋" w:eastAsia="仿宋" w:cs="仿宋"/>
          <w:spacing w:val="7"/>
          <w:sz w:val="32"/>
          <w:szCs w:val="32"/>
          <w:shd w:val="clear" w:color="auto" w:fill="FFFFFF"/>
        </w:rPr>
        <w:t>通过法律途径解决中牟站土地及房屋租赁纠纷，现已经过开庭程序；</w:t>
      </w:r>
      <w:r>
        <w:rPr>
          <w:rFonts w:hint="eastAsia" w:ascii="仿宋" w:hAnsi="仿宋" w:eastAsia="仿宋" w:cs="仿宋"/>
          <w:b/>
          <w:spacing w:val="7"/>
          <w:sz w:val="32"/>
          <w:szCs w:val="32"/>
          <w:shd w:val="clear" w:color="auto" w:fill="FFFFFF"/>
        </w:rPr>
        <w:t>四是</w:t>
      </w:r>
      <w:r>
        <w:rPr>
          <w:rFonts w:hint="eastAsia" w:ascii="仿宋" w:hAnsi="仿宋" w:eastAsia="仿宋" w:cs="仿宋"/>
          <w:spacing w:val="7"/>
          <w:sz w:val="32"/>
          <w:szCs w:val="32"/>
          <w:shd w:val="clear" w:color="auto" w:fill="FFFFFF"/>
        </w:rPr>
        <w:t>强化水文监测、预警、预报工作，8月份连续迎战两次暴雨洪水，中牟站测得</w:t>
      </w:r>
      <w:r>
        <w:rPr>
          <w:rFonts w:ascii="仿宋" w:hAnsi="仿宋" w:eastAsia="仿宋" w:cs="仿宋"/>
          <w:spacing w:val="7"/>
          <w:sz w:val="32"/>
          <w:szCs w:val="32"/>
          <w:shd w:val="clear" w:color="auto" w:fill="FFFFFF"/>
        </w:rPr>
        <w:t>1963年</w:t>
      </w:r>
      <w:r>
        <w:rPr>
          <w:rFonts w:hint="eastAsia" w:ascii="仿宋" w:hAnsi="仿宋" w:eastAsia="仿宋" w:cs="仿宋"/>
          <w:spacing w:val="7"/>
          <w:sz w:val="32"/>
          <w:szCs w:val="32"/>
          <w:shd w:val="clear" w:color="auto" w:fill="FFFFFF"/>
        </w:rPr>
        <w:t>建站以来</w:t>
      </w:r>
      <w:r>
        <w:rPr>
          <w:rFonts w:ascii="仿宋" w:hAnsi="仿宋" w:eastAsia="仿宋" w:cs="仿宋"/>
          <w:spacing w:val="7"/>
          <w:sz w:val="32"/>
          <w:szCs w:val="32"/>
          <w:shd w:val="clear" w:color="auto" w:fill="FFFFFF"/>
        </w:rPr>
        <w:t>最大</w:t>
      </w:r>
      <w:r>
        <w:rPr>
          <w:rFonts w:hint="eastAsia" w:ascii="仿宋" w:hAnsi="仿宋" w:eastAsia="仿宋" w:cs="仿宋"/>
          <w:spacing w:val="7"/>
          <w:sz w:val="32"/>
          <w:szCs w:val="32"/>
          <w:shd w:val="clear" w:color="auto" w:fill="FFFFFF"/>
        </w:rPr>
        <w:t>流量</w:t>
      </w:r>
      <w:bookmarkStart w:id="0" w:name="_Hlk15981935"/>
      <w:r>
        <w:rPr>
          <w:rFonts w:ascii="仿宋" w:hAnsi="仿宋" w:eastAsia="仿宋" w:cs="仿宋"/>
          <w:spacing w:val="7"/>
          <w:sz w:val="32"/>
          <w:szCs w:val="32"/>
          <w:shd w:val="clear" w:color="auto" w:fill="FFFFFF"/>
        </w:rPr>
        <w:t>232m</w:t>
      </w:r>
      <w:r>
        <w:rPr>
          <w:rFonts w:hint="eastAsia" w:ascii="Arial Unicode MS" w:hAnsi="Arial Unicode MS" w:eastAsia="Arial Unicode MS" w:cs="Arial Unicode MS"/>
          <w:spacing w:val="7"/>
          <w:sz w:val="32"/>
          <w:szCs w:val="32"/>
          <w:shd w:val="clear" w:color="auto" w:fill="FFFFFF"/>
        </w:rPr>
        <w:t>³</w:t>
      </w:r>
      <w:r>
        <w:rPr>
          <w:rFonts w:ascii="仿宋" w:hAnsi="仿宋" w:eastAsia="仿宋" w:cs="仿宋"/>
          <w:spacing w:val="7"/>
          <w:sz w:val="32"/>
          <w:szCs w:val="32"/>
          <w:shd w:val="clear" w:color="auto" w:fill="FFFFFF"/>
        </w:rPr>
        <w:t>/s</w:t>
      </w:r>
      <w:bookmarkEnd w:id="0"/>
      <w:r>
        <w:rPr>
          <w:rFonts w:hint="eastAsia" w:ascii="仿宋" w:hAnsi="仿宋" w:eastAsia="仿宋" w:cs="仿宋"/>
          <w:spacing w:val="7"/>
          <w:sz w:val="32"/>
          <w:szCs w:val="32"/>
          <w:shd w:val="clear" w:color="auto" w:fill="FFFFFF"/>
        </w:rPr>
        <w:t>，做到应急支援迅速，</w:t>
      </w:r>
      <w:r>
        <w:rPr>
          <w:rFonts w:ascii="仿宋" w:hAnsi="仿宋" w:eastAsia="仿宋" w:cs="仿宋"/>
          <w:spacing w:val="7"/>
          <w:sz w:val="32"/>
          <w:szCs w:val="32"/>
          <w:shd w:val="clear" w:color="auto" w:fill="FFFFFF"/>
        </w:rPr>
        <w:t>向有关部门及下游局报送预警信息及时</w:t>
      </w:r>
      <w:r>
        <w:rPr>
          <w:rFonts w:hint="eastAsia" w:ascii="仿宋" w:hAnsi="仿宋" w:eastAsia="仿宋" w:cs="仿宋"/>
          <w:spacing w:val="7"/>
          <w:sz w:val="32"/>
          <w:szCs w:val="32"/>
          <w:shd w:val="clear" w:color="auto" w:fill="FFFFFF"/>
        </w:rPr>
        <w:t>；</w:t>
      </w:r>
      <w:r>
        <w:rPr>
          <w:rFonts w:hint="eastAsia" w:ascii="仿宋" w:hAnsi="仿宋" w:eastAsia="仿宋" w:cs="仿宋"/>
          <w:b/>
          <w:spacing w:val="7"/>
          <w:sz w:val="32"/>
          <w:szCs w:val="32"/>
          <w:shd w:val="clear" w:color="auto" w:fill="FFFFFF"/>
        </w:rPr>
        <w:t>五是</w:t>
      </w:r>
      <w:r>
        <w:rPr>
          <w:rFonts w:hint="eastAsia" w:ascii="仿宋" w:hAnsi="仿宋" w:eastAsia="仿宋" w:cs="仿宋"/>
          <w:spacing w:val="7"/>
          <w:sz w:val="32"/>
          <w:szCs w:val="32"/>
          <w:shd w:val="clear" w:color="auto" w:fill="FFFFFF"/>
        </w:rPr>
        <w:t>积极协调中牟站测验设施改造，争取地方建设资金200多万改善测验设施，架设了电力专线和专用变压器；</w:t>
      </w:r>
      <w:r>
        <w:rPr>
          <w:rFonts w:hint="eastAsia" w:ascii="仿宋" w:hAnsi="仿宋" w:eastAsia="仿宋" w:cs="仿宋"/>
          <w:b/>
          <w:spacing w:val="7"/>
          <w:sz w:val="32"/>
          <w:szCs w:val="32"/>
          <w:shd w:val="clear" w:color="auto" w:fill="FFFFFF"/>
        </w:rPr>
        <w:t>六是</w:t>
      </w:r>
      <w:r>
        <w:rPr>
          <w:rFonts w:hint="eastAsia" w:ascii="仿宋" w:hAnsi="仿宋" w:eastAsia="仿宋" w:cs="仿宋"/>
          <w:spacing w:val="7"/>
          <w:sz w:val="32"/>
          <w:szCs w:val="32"/>
          <w:shd w:val="clear" w:color="auto" w:fill="FFFFFF"/>
        </w:rPr>
        <w:t>增强调研实效，解决测站缆道房电力线路更新、办公室屋顶漏雨等十余件实际困难；</w:t>
      </w:r>
      <w:r>
        <w:rPr>
          <w:rFonts w:hint="eastAsia" w:ascii="仿宋" w:hAnsi="仿宋" w:eastAsia="仿宋" w:cs="仿宋"/>
          <w:b/>
          <w:spacing w:val="7"/>
          <w:sz w:val="32"/>
          <w:szCs w:val="32"/>
          <w:shd w:val="clear" w:color="auto" w:fill="FFFFFF"/>
        </w:rPr>
        <w:t>七是</w:t>
      </w:r>
      <w:r>
        <w:rPr>
          <w:rFonts w:hint="eastAsia" w:ascii="仿宋" w:hAnsi="仿宋" w:eastAsia="仿宋" w:cs="仿宋"/>
          <w:spacing w:val="7"/>
          <w:sz w:val="32"/>
          <w:szCs w:val="32"/>
          <w:shd w:val="clear" w:color="auto" w:fill="FFFFFF"/>
        </w:rPr>
        <w:t>做好党内关怀工作，完成困难党员上报、重要节日慰问高龄党员和困难党员；</w:t>
      </w:r>
      <w:r>
        <w:rPr>
          <w:rFonts w:hint="eastAsia" w:ascii="仿宋" w:hAnsi="仿宋" w:eastAsia="仿宋" w:cs="仿宋"/>
          <w:b/>
          <w:spacing w:val="7"/>
          <w:sz w:val="32"/>
          <w:szCs w:val="32"/>
          <w:shd w:val="clear" w:color="auto" w:fill="FFFFFF"/>
        </w:rPr>
        <w:t>八是</w:t>
      </w:r>
      <w:r>
        <w:rPr>
          <w:rFonts w:hint="eastAsia" w:ascii="仿宋" w:hAnsi="仿宋" w:eastAsia="仿宋" w:cs="仿宋"/>
          <w:spacing w:val="7"/>
          <w:sz w:val="32"/>
          <w:szCs w:val="32"/>
          <w:shd w:val="clear" w:color="auto" w:fill="FFFFFF"/>
        </w:rPr>
        <w:t>心系职工，为困难职工李民生申请救助医疗费。</w:t>
      </w:r>
    </w:p>
    <w:p>
      <w:pPr>
        <w:shd w:val="solid" w:color="FFFFFF" w:fill="auto"/>
        <w:autoSpaceDN w:val="0"/>
        <w:spacing w:line="600" w:lineRule="exact"/>
        <w:ind w:firstLine="671" w:firstLineChars="200"/>
        <w:rPr>
          <w:rFonts w:hint="eastAsia" w:ascii="楷体" w:hAnsi="楷体" w:eastAsia="楷体" w:cs="楷体"/>
          <w:b/>
          <w:spacing w:val="7"/>
          <w:sz w:val="32"/>
          <w:szCs w:val="32"/>
          <w:shd w:val="clear" w:color="auto" w:fill="FFFFFF"/>
        </w:rPr>
      </w:pPr>
      <w:r>
        <w:rPr>
          <w:rFonts w:hint="eastAsia" w:ascii="楷体" w:hAnsi="楷体" w:eastAsia="楷体" w:cs="楷体"/>
          <w:b/>
          <w:spacing w:val="7"/>
          <w:sz w:val="32"/>
          <w:szCs w:val="32"/>
          <w:shd w:val="clear" w:color="auto" w:fill="FFFFFF"/>
        </w:rPr>
        <w:t>（六）抓牢意识形态工作，在“真严”上下功夫</w:t>
      </w:r>
    </w:p>
    <w:p>
      <w:pPr>
        <w:shd w:val="solid" w:color="FFFFFF" w:fill="auto"/>
        <w:autoSpaceDN w:val="0"/>
        <w:spacing w:line="600" w:lineRule="exact"/>
        <w:ind w:firstLine="671" w:firstLineChars="200"/>
        <w:rPr>
          <w:rFonts w:hint="eastAsia" w:ascii="仿宋" w:hAnsi="仿宋" w:eastAsia="仿宋" w:cs="仿宋"/>
          <w:spacing w:val="7"/>
          <w:sz w:val="32"/>
          <w:szCs w:val="32"/>
          <w:shd w:val="clear" w:color="auto" w:fill="FFFFFF"/>
        </w:rPr>
      </w:pPr>
      <w:r>
        <w:rPr>
          <w:rFonts w:hint="eastAsia" w:ascii="仿宋" w:hAnsi="仿宋" w:eastAsia="仿宋" w:cs="仿宋"/>
          <w:b/>
          <w:spacing w:val="7"/>
          <w:sz w:val="32"/>
          <w:szCs w:val="32"/>
          <w:shd w:val="clear" w:color="auto" w:fill="FFFFFF"/>
        </w:rPr>
        <w:t>一是</w:t>
      </w:r>
      <w:r>
        <w:rPr>
          <w:rFonts w:hint="eastAsia" w:ascii="仿宋" w:hAnsi="仿宋" w:eastAsia="仿宋" w:cs="仿宋"/>
          <w:spacing w:val="7"/>
          <w:sz w:val="32"/>
          <w:szCs w:val="32"/>
          <w:shd w:val="clear" w:color="auto" w:fill="FFFFFF"/>
        </w:rPr>
        <w:t>高度重视意识形态安全，定期向上级报告工作，召开专题座谈会；</w:t>
      </w:r>
      <w:r>
        <w:rPr>
          <w:rFonts w:hint="eastAsia" w:ascii="仿宋" w:hAnsi="仿宋" w:eastAsia="仿宋" w:cs="仿宋"/>
          <w:b/>
          <w:spacing w:val="7"/>
          <w:sz w:val="32"/>
          <w:szCs w:val="32"/>
          <w:shd w:val="clear" w:color="auto" w:fill="FFFFFF"/>
        </w:rPr>
        <w:t>二是</w:t>
      </w:r>
      <w:r>
        <w:rPr>
          <w:rFonts w:hint="eastAsia" w:ascii="仿宋" w:hAnsi="仿宋" w:eastAsia="仿宋" w:cs="仿宋"/>
          <w:spacing w:val="7"/>
          <w:sz w:val="32"/>
          <w:szCs w:val="32"/>
          <w:shd w:val="clear" w:color="auto" w:fill="FFFFFF"/>
        </w:rPr>
        <w:t>牢固树立四个意识，同以习近平同志为核心的党中央保持高度一致；</w:t>
      </w:r>
      <w:r>
        <w:rPr>
          <w:rFonts w:hint="eastAsia" w:ascii="仿宋" w:hAnsi="仿宋" w:eastAsia="仿宋" w:cs="仿宋"/>
          <w:b/>
          <w:spacing w:val="7"/>
          <w:sz w:val="32"/>
          <w:szCs w:val="32"/>
          <w:shd w:val="clear" w:color="auto" w:fill="FFFFFF"/>
        </w:rPr>
        <w:t>三是</w:t>
      </w:r>
      <w:r>
        <w:rPr>
          <w:rFonts w:hint="eastAsia" w:ascii="仿宋" w:hAnsi="仿宋" w:eastAsia="仿宋" w:cs="仿宋"/>
          <w:spacing w:val="7"/>
          <w:sz w:val="32"/>
          <w:szCs w:val="32"/>
          <w:shd w:val="clear" w:color="auto" w:fill="FFFFFF"/>
        </w:rPr>
        <w:t>注重舆论引导，加强“两微一端”的使用和维护，通过QQ职工群等传播好党的声音和主张，安排专人报导党政信息；</w:t>
      </w:r>
      <w:r>
        <w:rPr>
          <w:rFonts w:hint="eastAsia" w:ascii="仿宋" w:hAnsi="仿宋" w:eastAsia="仿宋" w:cs="仿宋"/>
          <w:b/>
          <w:spacing w:val="7"/>
          <w:sz w:val="32"/>
          <w:szCs w:val="32"/>
          <w:shd w:val="clear" w:color="auto" w:fill="FFFFFF"/>
        </w:rPr>
        <w:t>四是</w:t>
      </w:r>
      <w:r>
        <w:rPr>
          <w:rFonts w:hint="eastAsia" w:ascii="仿宋" w:hAnsi="仿宋" w:eastAsia="仿宋" w:cs="仿宋"/>
          <w:spacing w:val="7"/>
          <w:sz w:val="32"/>
          <w:szCs w:val="32"/>
          <w:shd w:val="clear" w:color="auto" w:fill="FFFFFF"/>
        </w:rPr>
        <w:t>及时防范宗教极端思想，开展党员干部参教信教情况调查，组织党员签订承诺书49人次；</w:t>
      </w:r>
      <w:r>
        <w:rPr>
          <w:rFonts w:hint="eastAsia" w:ascii="仿宋" w:hAnsi="仿宋" w:eastAsia="仿宋" w:cs="仿宋"/>
          <w:b/>
          <w:spacing w:val="7"/>
          <w:sz w:val="32"/>
          <w:szCs w:val="32"/>
          <w:shd w:val="clear" w:color="auto" w:fill="FFFFFF"/>
        </w:rPr>
        <w:t>五是</w:t>
      </w:r>
      <w:r>
        <w:rPr>
          <w:rFonts w:hint="eastAsia" w:ascii="仿宋" w:hAnsi="仿宋" w:eastAsia="仿宋" w:cs="仿宋"/>
          <w:spacing w:val="7"/>
          <w:sz w:val="32"/>
          <w:szCs w:val="32"/>
          <w:shd w:val="clear" w:color="auto" w:fill="FFFFFF"/>
        </w:rPr>
        <w:t>开展庆祝新中国成立70周年系列活动，通过微党课、红歌快闪、歌咏诵读会，激发广大党员职工的爱国热情。</w:t>
      </w:r>
    </w:p>
    <w:p>
      <w:pPr>
        <w:shd w:val="solid" w:color="FFFFFF" w:fill="auto"/>
        <w:autoSpaceDN w:val="0"/>
        <w:spacing w:line="600" w:lineRule="exact"/>
        <w:ind w:firstLine="671" w:firstLineChars="200"/>
        <w:rPr>
          <w:rFonts w:ascii="楷体" w:hAnsi="楷体" w:eastAsia="楷体" w:cs="楷体"/>
          <w:b/>
          <w:spacing w:val="7"/>
          <w:sz w:val="32"/>
          <w:szCs w:val="32"/>
          <w:shd w:val="clear" w:color="auto" w:fill="FFFFFF"/>
        </w:rPr>
      </w:pPr>
      <w:r>
        <w:rPr>
          <w:rFonts w:hint="eastAsia" w:ascii="楷体" w:hAnsi="楷体" w:eastAsia="楷体" w:cs="楷体"/>
          <w:b/>
          <w:spacing w:val="7"/>
          <w:sz w:val="32"/>
          <w:szCs w:val="32"/>
          <w:shd w:val="clear" w:color="auto" w:fill="FFFFFF"/>
        </w:rPr>
        <w:t>（七）重视作风建设，在“真管”上下功夫</w:t>
      </w:r>
    </w:p>
    <w:p>
      <w:pPr>
        <w:widowControl/>
        <w:ind w:firstLine="671" w:firstLineChars="200"/>
        <w:jc w:val="left"/>
        <w:rPr>
          <w:rFonts w:ascii="仿宋" w:hAnsi="仿宋" w:eastAsia="仿宋" w:cs="仿宋"/>
          <w:spacing w:val="7"/>
          <w:sz w:val="32"/>
          <w:szCs w:val="32"/>
          <w:shd w:val="clear" w:color="auto" w:fill="FFFFFF"/>
        </w:rPr>
      </w:pPr>
      <w:r>
        <w:rPr>
          <w:rFonts w:hint="eastAsia" w:ascii="仿宋" w:hAnsi="仿宋" w:eastAsia="仿宋" w:cs="仿宋"/>
          <w:b/>
          <w:spacing w:val="7"/>
          <w:sz w:val="32"/>
          <w:szCs w:val="32"/>
          <w:shd w:val="clear" w:color="auto" w:fill="FFFFFF"/>
        </w:rPr>
        <w:t>一是</w:t>
      </w:r>
      <w:r>
        <w:rPr>
          <w:rFonts w:hint="eastAsia" w:ascii="仿宋" w:hAnsi="仿宋" w:eastAsia="仿宋" w:cs="仿宋"/>
          <w:spacing w:val="7"/>
          <w:sz w:val="32"/>
          <w:szCs w:val="32"/>
          <w:shd w:val="clear" w:color="auto" w:fill="FFFFFF"/>
        </w:rPr>
        <w:t>扎实开展“作风建设年”活动。通过征求意见、党员自查、部门自查，总支归纳出五个方面14条问题，逐项完成整改。</w:t>
      </w:r>
      <w:r>
        <w:rPr>
          <w:rFonts w:hint="eastAsia" w:ascii="仿宋" w:hAnsi="仿宋" w:eastAsia="仿宋" w:cs="仿宋"/>
          <w:b/>
          <w:spacing w:val="7"/>
          <w:sz w:val="32"/>
          <w:szCs w:val="32"/>
          <w:shd w:val="clear" w:color="auto" w:fill="FFFFFF"/>
        </w:rPr>
        <w:t>二是</w:t>
      </w:r>
      <w:r>
        <w:rPr>
          <w:rFonts w:hint="eastAsia" w:ascii="仿宋" w:hAnsi="仿宋" w:eastAsia="仿宋" w:cs="仿宋"/>
          <w:spacing w:val="7"/>
          <w:sz w:val="32"/>
          <w:szCs w:val="32"/>
          <w:shd w:val="clear" w:color="auto" w:fill="FFFFFF"/>
        </w:rPr>
        <w:t>严格制度管理。建立了《防汛抗旱水文测报责任制》《局强化测站管理工作办法》《局财务管理及报销办法》《郑州水文局考勤管理办法》等多项制度。单位出勤情况得到显著改善，平时考核奖审批时，受到省人事厅审批工作人员的高度评价。</w:t>
      </w:r>
      <w:r>
        <w:rPr>
          <w:rFonts w:hint="eastAsia" w:ascii="仿宋" w:hAnsi="仿宋" w:eastAsia="仿宋" w:cs="仿宋"/>
          <w:b/>
          <w:spacing w:val="7"/>
          <w:sz w:val="32"/>
          <w:szCs w:val="32"/>
          <w:shd w:val="clear" w:color="auto" w:fill="FFFFFF"/>
        </w:rPr>
        <w:t>三是</w:t>
      </w:r>
      <w:r>
        <w:rPr>
          <w:rFonts w:hint="eastAsia" w:ascii="仿宋" w:hAnsi="仿宋" w:eastAsia="仿宋" w:cs="仿宋"/>
          <w:spacing w:val="7"/>
          <w:sz w:val="32"/>
          <w:szCs w:val="32"/>
          <w:shd w:val="clear" w:color="auto" w:fill="FFFFFF"/>
        </w:rPr>
        <w:t>严格遵守中央八项规定精神。严格执行车辆管理制度；坚持节假日廉政提醒；定期开展自查工作；集体学习违反中央八项规定精神典型案例通报4次，组织观看警示教育片2次；组织开展高档烟酒、高档茶叶、名贵特产提货卡专项排查整治，组织党员签订承诺书49人次。7月4日厅督查组到我局督查中央八项规定精神落实情况，认为我局财务手续完备、制度执行到位，整体工作给予充分肯定，</w:t>
      </w:r>
      <w:r>
        <w:rPr>
          <w:rFonts w:ascii="仿宋" w:hAnsi="仿宋" w:eastAsia="仿宋" w:cs="仿宋"/>
          <w:spacing w:val="7"/>
          <w:sz w:val="32"/>
          <w:szCs w:val="32"/>
          <w:shd w:val="clear" w:color="auto" w:fill="FFFFFF"/>
        </w:rPr>
        <w:t>特别对考勤管理和公车管理使用情况给予了高度评价。</w:t>
      </w:r>
    </w:p>
    <w:p>
      <w:pPr>
        <w:shd w:val="solid" w:color="FFFFFF" w:fill="auto"/>
        <w:autoSpaceDN w:val="0"/>
        <w:spacing w:line="720" w:lineRule="auto"/>
        <w:ind w:firstLine="668" w:firstLineChars="200"/>
        <w:rPr>
          <w:rFonts w:ascii="黑体" w:hAnsi="黑体" w:eastAsia="黑体"/>
          <w:spacing w:val="7"/>
          <w:sz w:val="32"/>
          <w:szCs w:val="32"/>
          <w:shd w:val="clear" w:color="auto" w:fill="FFFFFF"/>
        </w:rPr>
      </w:pPr>
      <w:r>
        <w:rPr>
          <w:rFonts w:hint="eastAsia" w:ascii="黑体" w:hAnsi="黑体" w:eastAsia="黑体"/>
          <w:spacing w:val="7"/>
          <w:sz w:val="32"/>
          <w:szCs w:val="32"/>
          <w:shd w:val="clear" w:color="auto" w:fill="FFFFFF"/>
        </w:rPr>
        <w:t>二、存在问题</w:t>
      </w:r>
    </w:p>
    <w:p>
      <w:pPr>
        <w:ind w:firstLine="708" w:firstLineChars="212"/>
        <w:rPr>
          <w:rFonts w:ascii="仿宋" w:hAnsi="仿宋" w:eastAsia="仿宋" w:cs="仿宋"/>
          <w:spacing w:val="7"/>
          <w:sz w:val="32"/>
          <w:szCs w:val="32"/>
          <w:shd w:val="clear" w:color="auto" w:fill="FFFFFF"/>
        </w:rPr>
      </w:pPr>
      <w:r>
        <w:rPr>
          <w:rFonts w:hint="eastAsia" w:ascii="仿宋" w:hAnsi="仿宋" w:eastAsia="仿宋" w:cs="仿宋"/>
          <w:spacing w:val="7"/>
          <w:sz w:val="32"/>
          <w:szCs w:val="32"/>
          <w:shd w:val="clear" w:color="auto" w:fill="FFFFFF"/>
        </w:rPr>
        <w:t>一是以党建促发展的思路不多；</w:t>
      </w:r>
    </w:p>
    <w:p>
      <w:pPr>
        <w:ind w:firstLine="708" w:firstLineChars="212"/>
        <w:rPr>
          <w:rFonts w:ascii="仿宋" w:hAnsi="仿宋" w:eastAsia="仿宋" w:cs="仿宋"/>
          <w:spacing w:val="7"/>
          <w:sz w:val="32"/>
          <w:szCs w:val="32"/>
          <w:shd w:val="clear" w:color="auto" w:fill="FFFFFF"/>
        </w:rPr>
      </w:pPr>
      <w:r>
        <w:rPr>
          <w:rFonts w:hint="eastAsia" w:ascii="仿宋" w:hAnsi="仿宋" w:eastAsia="仿宋" w:cs="仿宋"/>
          <w:spacing w:val="7"/>
          <w:sz w:val="32"/>
          <w:szCs w:val="32"/>
          <w:shd w:val="clear" w:color="auto" w:fill="FFFFFF"/>
        </w:rPr>
        <w:t>二是部分党建工作制度落实还不够严格；</w:t>
      </w:r>
    </w:p>
    <w:p>
      <w:pPr>
        <w:ind w:firstLine="708" w:firstLineChars="212"/>
        <w:rPr>
          <w:rFonts w:ascii="仿宋" w:hAnsi="仿宋" w:eastAsia="仿宋" w:cs="仿宋"/>
          <w:spacing w:val="7"/>
          <w:sz w:val="32"/>
          <w:szCs w:val="32"/>
          <w:shd w:val="clear" w:color="auto" w:fill="FFFFFF"/>
        </w:rPr>
      </w:pPr>
      <w:r>
        <w:rPr>
          <w:rFonts w:hint="eastAsia" w:ascii="仿宋" w:hAnsi="仿宋" w:eastAsia="仿宋" w:cs="仿宋"/>
          <w:spacing w:val="7"/>
          <w:sz w:val="32"/>
          <w:szCs w:val="32"/>
          <w:shd w:val="clear" w:color="auto" w:fill="FFFFFF"/>
        </w:rPr>
        <w:t>三是阵地建设还不规范。</w:t>
      </w:r>
    </w:p>
    <w:p>
      <w:pPr>
        <w:shd w:val="solid" w:color="FFFFFF" w:fill="auto"/>
        <w:autoSpaceDN w:val="0"/>
        <w:spacing w:line="720" w:lineRule="auto"/>
        <w:ind w:firstLine="668" w:firstLineChars="200"/>
        <w:rPr>
          <w:rFonts w:ascii="黑体" w:hAnsi="黑体" w:eastAsia="黑体"/>
          <w:spacing w:val="7"/>
          <w:sz w:val="32"/>
          <w:szCs w:val="32"/>
          <w:shd w:val="clear" w:color="auto" w:fill="FFFFFF"/>
        </w:rPr>
      </w:pPr>
      <w:r>
        <w:rPr>
          <w:rFonts w:hint="eastAsia" w:ascii="黑体" w:hAnsi="黑体" w:eastAsia="黑体"/>
          <w:spacing w:val="7"/>
          <w:sz w:val="32"/>
          <w:szCs w:val="32"/>
          <w:shd w:val="clear" w:color="auto" w:fill="FFFFFF"/>
        </w:rPr>
        <w:t>三、下一步工作计划</w:t>
      </w:r>
    </w:p>
    <w:p>
      <w:pPr>
        <w:widowControl/>
        <w:shd w:val="clear" w:color="auto" w:fill="FFFFFF"/>
        <w:ind w:firstLine="640"/>
        <w:rPr>
          <w:rFonts w:hint="eastAsia" w:ascii="仿宋" w:hAnsi="仿宋" w:eastAsia="仿宋" w:cs="仿宋"/>
          <w:spacing w:val="7"/>
          <w:sz w:val="32"/>
          <w:szCs w:val="32"/>
          <w:shd w:val="clear" w:color="auto" w:fill="FFFFFF"/>
        </w:rPr>
      </w:pPr>
      <w:r>
        <w:rPr>
          <w:rFonts w:hint="eastAsia" w:ascii="楷体" w:hAnsi="楷体" w:eastAsia="楷体" w:cs="楷体"/>
          <w:b/>
          <w:spacing w:val="7"/>
          <w:sz w:val="32"/>
          <w:szCs w:val="32"/>
          <w:shd w:val="clear" w:color="auto" w:fill="FFFFFF"/>
        </w:rPr>
        <w:t>（一）抓好各级党员干部政治思想教育和理论学习工作。</w:t>
      </w:r>
      <w:r>
        <w:rPr>
          <w:rFonts w:hint="eastAsia" w:ascii="仿宋" w:hAnsi="仿宋" w:eastAsia="仿宋" w:cs="仿宋"/>
          <w:spacing w:val="7"/>
          <w:sz w:val="32"/>
          <w:szCs w:val="32"/>
          <w:shd w:val="clear" w:color="auto" w:fill="FFFFFF"/>
        </w:rPr>
        <w:t>深入学习习近平新时代中国特色社会主义思想和党的十九届四中全会精神，增强“四个意识”、坚定“四个自信”、践行“两个维护”。</w:t>
      </w:r>
    </w:p>
    <w:p>
      <w:pPr>
        <w:widowControl/>
        <w:shd w:val="clear" w:color="auto" w:fill="FFFFFF"/>
        <w:ind w:firstLine="640"/>
        <w:rPr>
          <w:rFonts w:ascii="仿宋" w:hAnsi="仿宋" w:eastAsia="仿宋" w:cs="仿宋"/>
          <w:spacing w:val="7"/>
          <w:sz w:val="32"/>
          <w:szCs w:val="32"/>
          <w:shd w:val="clear" w:color="auto" w:fill="FFFFFF"/>
        </w:rPr>
      </w:pPr>
      <w:r>
        <w:rPr>
          <w:rFonts w:hint="eastAsia" w:ascii="楷体" w:hAnsi="楷体" w:eastAsia="楷体" w:cs="楷体"/>
          <w:b/>
          <w:spacing w:val="7"/>
          <w:sz w:val="32"/>
          <w:szCs w:val="32"/>
          <w:shd w:val="clear" w:color="auto" w:fill="FFFFFF"/>
        </w:rPr>
        <w:t>（二）抓制度落实，靠实工作责任。</w:t>
      </w:r>
      <w:r>
        <w:rPr>
          <w:rFonts w:hint="eastAsia" w:ascii="仿宋" w:hAnsi="仿宋" w:eastAsia="仿宋" w:cs="仿宋"/>
          <w:spacing w:val="7"/>
          <w:sz w:val="32"/>
          <w:szCs w:val="32"/>
          <w:shd w:val="clear" w:color="auto" w:fill="FFFFFF"/>
        </w:rPr>
        <w:t>履行好党建工作“第一责任人”职责，层层落实从严教育、从严管理、从严执纪的主体责任，督促总支和各支部党务干部切实履行责任。</w:t>
      </w:r>
    </w:p>
    <w:p>
      <w:pPr>
        <w:shd w:val="solid" w:color="FFFFFF" w:fill="auto"/>
        <w:autoSpaceDN w:val="0"/>
        <w:ind w:firstLine="671" w:firstLineChars="200"/>
        <w:rPr>
          <w:rFonts w:ascii="仿宋" w:hAnsi="仿宋" w:eastAsia="仿宋" w:cs="仿宋"/>
          <w:spacing w:val="7"/>
          <w:sz w:val="32"/>
          <w:szCs w:val="32"/>
          <w:shd w:val="clear" w:color="auto" w:fill="FFFFFF"/>
        </w:rPr>
      </w:pPr>
      <w:r>
        <w:rPr>
          <w:rFonts w:hint="eastAsia" w:ascii="楷体" w:hAnsi="楷体" w:eastAsia="楷体" w:cs="楷体"/>
          <w:b/>
          <w:spacing w:val="7"/>
          <w:sz w:val="32"/>
          <w:szCs w:val="32"/>
          <w:shd w:val="clear" w:color="auto" w:fill="FFFFFF"/>
        </w:rPr>
        <w:t>（三）强化监督指导，防范廉政风险。</w:t>
      </w:r>
      <w:r>
        <w:rPr>
          <w:rFonts w:hint="eastAsia" w:ascii="仿宋" w:hAnsi="仿宋" w:eastAsia="仿宋" w:cs="仿宋"/>
          <w:spacing w:val="7"/>
          <w:sz w:val="32"/>
          <w:szCs w:val="32"/>
          <w:shd w:val="clear" w:color="auto" w:fill="FFFFFF"/>
        </w:rPr>
        <w:t>继续深化基层党风廉政建设，坚决执行党的纪律，严格贯彻落实中央八项规定和省、厅各项规定精神，严格执行党员干部政治纪律，进一步转作风、重规范、求创新、提效能，营造风清气正的工作环境。</w:t>
      </w:r>
    </w:p>
    <w:p>
      <w:pPr>
        <w:ind w:firstLine="640" w:firstLineChars="200"/>
        <w:rPr>
          <w:rFonts w:ascii="仿宋" w:hAnsi="仿宋" w:eastAsia="仿宋" w:cs="仿宋"/>
          <w:sz w:val="32"/>
          <w:szCs w:val="32"/>
        </w:rPr>
      </w:pPr>
    </w:p>
    <w:p>
      <w:pPr>
        <w:spacing w:line="600" w:lineRule="exact"/>
        <w:ind w:firstLine="640" w:firstLineChars="200"/>
        <w:jc w:val="center"/>
      </w:pPr>
      <w:r>
        <w:rPr>
          <w:rFonts w:hint="eastAsia" w:ascii="仿宋" w:hAnsi="仿宋" w:eastAsia="仿宋" w:cs="仿宋"/>
          <w:sz w:val="32"/>
          <w:szCs w:val="32"/>
        </w:rPr>
        <w:t xml:space="preserve">              2019年12月20日</w:t>
      </w: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方正小标宋_GBK">
    <w:altName w:val="微软雅黑"/>
    <w:panose1 w:val="00000000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F7FFAFFF" w:usb1="E9DFFFFF" w:usb2="0000003F" w:usb3="00000000" w:csb0="003F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 PAGE   \* MERGEFORMAT </w:instrText>
    </w:r>
    <w:r>
      <w:fldChar w:fldCharType="separate"/>
    </w:r>
    <w:r>
      <w:rPr>
        <w:lang w:val="zh-CN"/>
      </w:rPr>
      <w:t>2</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14EC9"/>
    <w:rsid w:val="0003227E"/>
    <w:rsid w:val="00045015"/>
    <w:rsid w:val="00142B75"/>
    <w:rsid w:val="00151DC6"/>
    <w:rsid w:val="001531AF"/>
    <w:rsid w:val="001631AB"/>
    <w:rsid w:val="00164C72"/>
    <w:rsid w:val="001B29A5"/>
    <w:rsid w:val="001E78C4"/>
    <w:rsid w:val="001F17D0"/>
    <w:rsid w:val="00204C91"/>
    <w:rsid w:val="00241425"/>
    <w:rsid w:val="00263E90"/>
    <w:rsid w:val="00275643"/>
    <w:rsid w:val="002A7A7B"/>
    <w:rsid w:val="002E4920"/>
    <w:rsid w:val="00302F91"/>
    <w:rsid w:val="00305F2D"/>
    <w:rsid w:val="00311286"/>
    <w:rsid w:val="00311578"/>
    <w:rsid w:val="00334D35"/>
    <w:rsid w:val="003355C2"/>
    <w:rsid w:val="003C5E7A"/>
    <w:rsid w:val="00414F2F"/>
    <w:rsid w:val="00447ABF"/>
    <w:rsid w:val="004B13B2"/>
    <w:rsid w:val="00577BB8"/>
    <w:rsid w:val="005B7D23"/>
    <w:rsid w:val="0062087F"/>
    <w:rsid w:val="006234DE"/>
    <w:rsid w:val="00635F64"/>
    <w:rsid w:val="0069444D"/>
    <w:rsid w:val="006A4CF1"/>
    <w:rsid w:val="006D2FEF"/>
    <w:rsid w:val="006D4A60"/>
    <w:rsid w:val="00795414"/>
    <w:rsid w:val="007C2AD9"/>
    <w:rsid w:val="0085624B"/>
    <w:rsid w:val="008A51BD"/>
    <w:rsid w:val="008E5FE0"/>
    <w:rsid w:val="008F0447"/>
    <w:rsid w:val="008F1D7D"/>
    <w:rsid w:val="00910BAD"/>
    <w:rsid w:val="00971237"/>
    <w:rsid w:val="009A5F50"/>
    <w:rsid w:val="00A07746"/>
    <w:rsid w:val="00A340D4"/>
    <w:rsid w:val="00A6346E"/>
    <w:rsid w:val="00A779FF"/>
    <w:rsid w:val="00A95169"/>
    <w:rsid w:val="00B25E83"/>
    <w:rsid w:val="00B86B1E"/>
    <w:rsid w:val="00BD1679"/>
    <w:rsid w:val="00C14EC9"/>
    <w:rsid w:val="00C2356F"/>
    <w:rsid w:val="00C33501"/>
    <w:rsid w:val="00C87D86"/>
    <w:rsid w:val="00CA50B9"/>
    <w:rsid w:val="00D03821"/>
    <w:rsid w:val="00DB5AE9"/>
    <w:rsid w:val="00DF022C"/>
    <w:rsid w:val="00E33A32"/>
    <w:rsid w:val="00EB1DC4"/>
    <w:rsid w:val="00EC15F3"/>
    <w:rsid w:val="00F54613"/>
    <w:rsid w:val="00FC3840"/>
    <w:rsid w:val="41915AE8"/>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nhideWhenUsed="0" w:uiPriority="0" w:semiHidden="0" w:name="header"/>
    <w:lsdException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6"/>
    <w:uiPriority w:val="99"/>
    <w:pPr>
      <w:tabs>
        <w:tab w:val="center" w:pos="4153"/>
        <w:tab w:val="right" w:pos="8306"/>
      </w:tabs>
      <w:snapToGrid w:val="0"/>
      <w:jc w:val="left"/>
    </w:pPr>
    <w:rPr>
      <w:sz w:val="18"/>
    </w:rPr>
  </w:style>
  <w:style w:type="paragraph" w:styleId="3">
    <w:name w:val="header"/>
    <w:basedOn w:val="1"/>
    <w:link w:val="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character" w:customStyle="1" w:styleId="6">
    <w:name w:val="页脚 Char"/>
    <w:basedOn w:val="4"/>
    <w:link w:val="2"/>
    <w:uiPriority w:val="99"/>
    <w:rPr>
      <w:rFonts w:ascii="Calibri" w:hAnsi="Calibri" w:eastAsia="宋体" w:cs="黑体"/>
      <w:sz w:val="18"/>
      <w:szCs w:val="24"/>
    </w:rPr>
  </w:style>
  <w:style w:type="character" w:customStyle="1" w:styleId="7">
    <w:name w:val="页眉 Char"/>
    <w:basedOn w:val="4"/>
    <w:link w:val="3"/>
    <w:uiPriority w:val="0"/>
    <w:rPr>
      <w:rFonts w:ascii="Times New Roman" w:hAnsi="Times New Roman" w:eastAsia="宋体" w:cs="黑体"/>
      <w:sz w:val="18"/>
      <w:szCs w:val="24"/>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339</Words>
  <Characters>1933</Characters>
  <Lines>16</Lines>
  <Paragraphs>4</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2020-01-09T03:20:00Z</dcterms:created>
  <dc:creator>lenovo</dc:creator>
  <cp:lastModifiedBy>Administrator</cp:lastModifiedBy>
  <dcterms:modified xsi:type="dcterms:W3CDTF">2020-01-09T04:01:58Z</dcterms:modified>
  <dc:title>2019年党建工作述职报告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